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07" w:rsidRPr="00555A10" w:rsidRDefault="008247FF" w:rsidP="001549AD">
      <w:pPr>
        <w:pStyle w:val="NoSpacing"/>
        <w:jc w:val="center"/>
        <w:rPr>
          <w:rFonts w:ascii="Times New Roman" w:eastAsiaTheme="minorHAnsi" w:hAnsi="Times New Roman"/>
          <w:b/>
          <w:i/>
          <w:sz w:val="24"/>
          <w:szCs w:val="24"/>
          <w:lang w:val="lv-LV"/>
        </w:rPr>
      </w:pPr>
      <w:r w:rsidRPr="00555A10">
        <w:rPr>
          <w:rFonts w:ascii="Times New Roman" w:hAnsi="Times New Roman"/>
          <w:b/>
          <w:sz w:val="24"/>
          <w:szCs w:val="24"/>
          <w:lang w:val="lv-LV"/>
        </w:rPr>
        <w:t>Lemšana par nodokļ</w:t>
      </w:r>
      <w:r w:rsidR="00555A10" w:rsidRPr="00555A10">
        <w:rPr>
          <w:rFonts w:ascii="Times New Roman" w:hAnsi="Times New Roman"/>
          <w:b/>
          <w:sz w:val="24"/>
          <w:szCs w:val="24"/>
          <w:lang w:val="lv-LV"/>
        </w:rPr>
        <w:t>iem bez pilnas izpratnes</w:t>
      </w:r>
    </w:p>
    <w:p w:rsidR="00271481" w:rsidRPr="00555A10" w:rsidRDefault="00271481" w:rsidP="001549AD">
      <w:pPr>
        <w:pStyle w:val="NoSpacing"/>
        <w:jc w:val="center"/>
        <w:rPr>
          <w:rFonts w:ascii="Times New Roman" w:hAnsi="Times New Roman"/>
          <w:b/>
          <w:sz w:val="24"/>
          <w:szCs w:val="24"/>
          <w:lang w:val="lv-LV"/>
        </w:rPr>
      </w:pPr>
    </w:p>
    <w:p w:rsidR="000F1807" w:rsidRPr="00555A10" w:rsidRDefault="004B3CA7" w:rsidP="001549AD">
      <w:pPr>
        <w:pStyle w:val="NoSpacing"/>
        <w:jc w:val="center"/>
        <w:rPr>
          <w:rFonts w:ascii="Times New Roman" w:hAnsi="Times New Roman"/>
          <w:b/>
          <w:sz w:val="24"/>
          <w:szCs w:val="24"/>
          <w:lang w:val="lv-LV"/>
        </w:rPr>
      </w:pPr>
      <w:r w:rsidRPr="00555A10">
        <w:rPr>
          <w:rFonts w:ascii="Times New Roman" w:hAnsi="Times New Roman"/>
          <w:b/>
          <w:sz w:val="24"/>
          <w:szCs w:val="24"/>
          <w:lang w:val="lv-LV"/>
        </w:rPr>
        <w:t>Likumdošanas iniciatīvu izskatīšanas un Saeimas ieceļamo</w:t>
      </w:r>
      <w:r w:rsidRPr="00555A10">
        <w:rPr>
          <w:rStyle w:val="FootnoteReference"/>
          <w:rFonts w:ascii="Times New Roman" w:hAnsi="Times New Roman"/>
          <w:b/>
          <w:color w:val="000000" w:themeColor="text1"/>
          <w:sz w:val="24"/>
          <w:szCs w:val="24"/>
          <w:lang w:val="lv-LV"/>
        </w:rPr>
        <w:footnoteReference w:id="1"/>
      </w:r>
      <w:r w:rsidRPr="00555A10">
        <w:rPr>
          <w:rFonts w:ascii="Times New Roman" w:hAnsi="Times New Roman"/>
          <w:b/>
          <w:sz w:val="24"/>
          <w:szCs w:val="24"/>
          <w:lang w:val="lv-LV"/>
        </w:rPr>
        <w:t xml:space="preserve"> valsts amatpersonu iecelš</w:t>
      </w:r>
      <w:r w:rsidR="00607453" w:rsidRPr="00555A10">
        <w:rPr>
          <w:rFonts w:ascii="Times New Roman" w:hAnsi="Times New Roman"/>
          <w:b/>
          <w:sz w:val="24"/>
          <w:szCs w:val="24"/>
          <w:lang w:val="lv-LV"/>
        </w:rPr>
        <w:t xml:space="preserve">anas monitoringa ziņojums – 2016. gada </w:t>
      </w:r>
      <w:r w:rsidR="00780A8C" w:rsidRPr="00555A10">
        <w:rPr>
          <w:rFonts w:ascii="Times New Roman" w:hAnsi="Times New Roman"/>
          <w:b/>
          <w:sz w:val="24"/>
          <w:szCs w:val="24"/>
          <w:lang w:val="lv-LV"/>
        </w:rPr>
        <w:t>jūnijs</w:t>
      </w:r>
    </w:p>
    <w:p w:rsidR="000F1807" w:rsidRPr="00555A10" w:rsidRDefault="000F1807" w:rsidP="001549AD">
      <w:pPr>
        <w:pStyle w:val="NoSpacing"/>
        <w:rPr>
          <w:rFonts w:ascii="Times New Roman" w:hAnsi="Times New Roman"/>
          <w:sz w:val="24"/>
          <w:szCs w:val="24"/>
          <w:lang w:val="lv-LV"/>
        </w:rPr>
      </w:pPr>
    </w:p>
    <w:p w:rsidR="000354AB" w:rsidRPr="00555A10" w:rsidRDefault="00F73C76" w:rsidP="001549AD">
      <w:pPr>
        <w:pStyle w:val="NoSpacing"/>
        <w:rPr>
          <w:rFonts w:ascii="Times New Roman" w:hAnsi="Times New Roman"/>
          <w:b/>
          <w:sz w:val="24"/>
          <w:szCs w:val="24"/>
          <w:lang w:val="lv-LV"/>
        </w:rPr>
      </w:pPr>
      <w:r w:rsidRPr="00555A10">
        <w:rPr>
          <w:rFonts w:ascii="Times New Roman" w:hAnsi="Times New Roman"/>
          <w:b/>
          <w:sz w:val="24"/>
          <w:szCs w:val="24"/>
          <w:lang w:val="lv-LV"/>
        </w:rPr>
        <w:t>Kopsavilkums</w:t>
      </w:r>
    </w:p>
    <w:p w:rsidR="000F1807" w:rsidRPr="00555A10" w:rsidRDefault="000F1807" w:rsidP="001549AD">
      <w:pPr>
        <w:pStyle w:val="NoSpacing"/>
        <w:rPr>
          <w:rFonts w:ascii="Times New Roman" w:hAnsi="Times New Roman"/>
          <w:sz w:val="24"/>
          <w:szCs w:val="24"/>
          <w:lang w:val="lv-LV"/>
        </w:rPr>
      </w:pPr>
    </w:p>
    <w:p w:rsidR="0090270D" w:rsidRDefault="0090270D" w:rsidP="001549AD">
      <w:pPr>
        <w:pStyle w:val="NoSpacing"/>
        <w:rPr>
          <w:rFonts w:ascii="Times New Roman" w:hAnsi="Times New Roman"/>
          <w:sz w:val="24"/>
          <w:szCs w:val="24"/>
          <w:lang w:val="lv-LV"/>
        </w:rPr>
      </w:pPr>
      <w:r>
        <w:rPr>
          <w:rFonts w:ascii="Times New Roman" w:hAnsi="Times New Roman"/>
          <w:sz w:val="24"/>
          <w:szCs w:val="24"/>
          <w:lang w:val="lv-LV"/>
        </w:rPr>
        <w:t>Jūnijā v</w:t>
      </w:r>
      <w:r w:rsidR="00331D1B" w:rsidRPr="00555A10">
        <w:rPr>
          <w:rFonts w:ascii="Times New Roman" w:hAnsi="Times New Roman"/>
          <w:sz w:val="24"/>
          <w:szCs w:val="24"/>
          <w:lang w:val="lv-LV"/>
        </w:rPr>
        <w:t xml:space="preserve">alsts sagrābšanas pazīmes bija saskatāmas </w:t>
      </w:r>
      <w:r w:rsidR="00413C19" w:rsidRPr="00555A10">
        <w:rPr>
          <w:rFonts w:ascii="Times New Roman" w:hAnsi="Times New Roman"/>
          <w:sz w:val="24"/>
          <w:szCs w:val="24"/>
          <w:lang w:val="lv-LV"/>
        </w:rPr>
        <w:t>l</w:t>
      </w:r>
      <w:r w:rsidR="00E80198" w:rsidRPr="00555A10">
        <w:rPr>
          <w:rFonts w:ascii="Times New Roman" w:hAnsi="Times New Roman"/>
          <w:sz w:val="24"/>
          <w:szCs w:val="24"/>
          <w:lang w:val="lv-LV"/>
        </w:rPr>
        <w:t xml:space="preserve">ikumprojekta </w:t>
      </w:r>
      <w:r w:rsidR="008D19BF" w:rsidRPr="00555A10">
        <w:rPr>
          <w:rFonts w:ascii="Times New Roman" w:hAnsi="Times New Roman"/>
          <w:sz w:val="24"/>
          <w:szCs w:val="24"/>
          <w:lang w:val="lv-LV"/>
        </w:rPr>
        <w:t xml:space="preserve">“Grozījumi likumā </w:t>
      </w:r>
      <w:r w:rsidR="00DF0539" w:rsidRPr="00555A10">
        <w:rPr>
          <w:rFonts w:ascii="Times New Roman" w:hAnsi="Times New Roman"/>
          <w:sz w:val="24"/>
          <w:szCs w:val="24"/>
          <w:lang w:val="lv-LV"/>
        </w:rPr>
        <w:t>“</w:t>
      </w:r>
      <w:r w:rsidR="008D19BF" w:rsidRPr="00555A10">
        <w:rPr>
          <w:rFonts w:ascii="Times New Roman" w:hAnsi="Times New Roman"/>
          <w:sz w:val="24"/>
          <w:szCs w:val="24"/>
          <w:lang w:val="lv-LV"/>
        </w:rPr>
        <w:t>Par nodokļu piemērošanu brīvostās un speciālajās ekonomiskajās zonās”</w:t>
      </w:r>
      <w:r w:rsidR="00DF0539" w:rsidRPr="00555A10">
        <w:rPr>
          <w:rFonts w:ascii="Times New Roman" w:hAnsi="Times New Roman"/>
          <w:sz w:val="24"/>
          <w:szCs w:val="24"/>
          <w:lang w:val="lv-LV"/>
        </w:rPr>
        <w:t>”</w:t>
      </w:r>
      <w:r w:rsidR="00E80198" w:rsidRPr="00555A10">
        <w:rPr>
          <w:rFonts w:ascii="Times New Roman" w:hAnsi="Times New Roman"/>
          <w:sz w:val="24"/>
          <w:szCs w:val="24"/>
          <w:lang w:val="lv-LV"/>
        </w:rPr>
        <w:t xml:space="preserve"> izskatīšanas gaitā</w:t>
      </w:r>
      <w:r w:rsidR="008D19BF" w:rsidRPr="00555A10">
        <w:rPr>
          <w:rFonts w:ascii="Times New Roman" w:hAnsi="Times New Roman"/>
          <w:sz w:val="24"/>
          <w:szCs w:val="24"/>
          <w:lang w:val="lv-LV"/>
        </w:rPr>
        <w:t>, kur ne vien piedāvāt</w:t>
      </w:r>
      <w:r>
        <w:rPr>
          <w:rFonts w:ascii="Times New Roman" w:hAnsi="Times New Roman"/>
          <w:sz w:val="24"/>
          <w:szCs w:val="24"/>
          <w:lang w:val="lv-LV"/>
        </w:rPr>
        <w:t>i</w:t>
      </w:r>
      <w:r w:rsidR="008D19BF" w:rsidRPr="00555A10">
        <w:rPr>
          <w:rFonts w:ascii="Times New Roman" w:hAnsi="Times New Roman"/>
          <w:sz w:val="24"/>
          <w:szCs w:val="24"/>
          <w:lang w:val="lv-LV"/>
        </w:rPr>
        <w:t xml:space="preserve"> būtisk</w:t>
      </w:r>
      <w:r>
        <w:rPr>
          <w:rFonts w:ascii="Times New Roman" w:hAnsi="Times New Roman"/>
          <w:sz w:val="24"/>
          <w:szCs w:val="24"/>
          <w:lang w:val="lv-LV"/>
        </w:rPr>
        <w:t>i</w:t>
      </w:r>
      <w:r w:rsidR="008D19BF" w:rsidRPr="00555A10">
        <w:rPr>
          <w:rFonts w:ascii="Times New Roman" w:hAnsi="Times New Roman"/>
          <w:sz w:val="24"/>
          <w:szCs w:val="24"/>
          <w:lang w:val="lv-LV"/>
        </w:rPr>
        <w:t xml:space="preserve"> priekšlikum</w:t>
      </w:r>
      <w:r>
        <w:rPr>
          <w:rFonts w:ascii="Times New Roman" w:hAnsi="Times New Roman"/>
          <w:sz w:val="24"/>
          <w:szCs w:val="24"/>
          <w:lang w:val="lv-LV"/>
        </w:rPr>
        <w:t>i</w:t>
      </w:r>
      <w:r w:rsidR="008D19BF" w:rsidRPr="00555A10">
        <w:rPr>
          <w:rFonts w:ascii="Times New Roman" w:hAnsi="Times New Roman"/>
          <w:sz w:val="24"/>
          <w:szCs w:val="24"/>
          <w:lang w:val="lv-LV"/>
        </w:rPr>
        <w:t>, kas nesaskan</w:t>
      </w:r>
      <w:r w:rsidR="00DF0539" w:rsidRPr="00555A10">
        <w:rPr>
          <w:rFonts w:ascii="Times New Roman" w:hAnsi="Times New Roman"/>
          <w:sz w:val="24"/>
          <w:szCs w:val="24"/>
          <w:lang w:val="lv-LV"/>
        </w:rPr>
        <w:t>ēja</w:t>
      </w:r>
      <w:r w:rsidR="008D19BF" w:rsidRPr="00555A10">
        <w:rPr>
          <w:rFonts w:ascii="Times New Roman" w:hAnsi="Times New Roman"/>
          <w:sz w:val="24"/>
          <w:szCs w:val="24"/>
          <w:lang w:val="lv-LV"/>
        </w:rPr>
        <w:t xml:space="preserve"> ar likumprojekta sākotnējo mērķi,</w:t>
      </w:r>
      <w:r w:rsidR="005632E2" w:rsidRPr="00555A10">
        <w:rPr>
          <w:rFonts w:ascii="Times New Roman" w:hAnsi="Times New Roman"/>
          <w:sz w:val="24"/>
          <w:szCs w:val="24"/>
          <w:lang w:val="lv-LV"/>
        </w:rPr>
        <w:t xml:space="preserve"> bet atsevišķi deputāti priekšlikum</w:t>
      </w:r>
      <w:r>
        <w:rPr>
          <w:rFonts w:ascii="Times New Roman" w:hAnsi="Times New Roman"/>
          <w:sz w:val="24"/>
          <w:szCs w:val="24"/>
          <w:lang w:val="lv-LV"/>
        </w:rPr>
        <w:t>u</w:t>
      </w:r>
      <w:r w:rsidR="005632E2" w:rsidRPr="00555A10">
        <w:rPr>
          <w:rFonts w:ascii="Times New Roman" w:hAnsi="Times New Roman"/>
          <w:sz w:val="24"/>
          <w:szCs w:val="24"/>
          <w:lang w:val="lv-LV"/>
        </w:rPr>
        <w:t xml:space="preserve"> pamatojumam izmanto</w:t>
      </w:r>
      <w:r w:rsidR="00DF0539" w:rsidRPr="00555A10">
        <w:rPr>
          <w:rFonts w:ascii="Times New Roman" w:hAnsi="Times New Roman"/>
          <w:sz w:val="24"/>
          <w:szCs w:val="24"/>
          <w:lang w:val="lv-LV"/>
        </w:rPr>
        <w:t>ja</w:t>
      </w:r>
      <w:r w:rsidR="005632E2" w:rsidRPr="00555A10">
        <w:rPr>
          <w:rFonts w:ascii="Times New Roman" w:hAnsi="Times New Roman"/>
          <w:sz w:val="24"/>
          <w:szCs w:val="24"/>
          <w:lang w:val="lv-LV"/>
        </w:rPr>
        <w:t xml:space="preserve"> </w:t>
      </w:r>
      <w:r w:rsidR="00DF0539" w:rsidRPr="00555A10">
        <w:rPr>
          <w:rFonts w:ascii="Times New Roman" w:hAnsi="Times New Roman"/>
          <w:sz w:val="24"/>
          <w:szCs w:val="24"/>
          <w:lang w:val="lv-LV"/>
        </w:rPr>
        <w:t xml:space="preserve">acīmredzami </w:t>
      </w:r>
      <w:r w:rsidR="005632E2" w:rsidRPr="00555A10">
        <w:rPr>
          <w:rFonts w:ascii="Times New Roman" w:hAnsi="Times New Roman"/>
          <w:sz w:val="24"/>
          <w:szCs w:val="24"/>
          <w:lang w:val="lv-LV"/>
        </w:rPr>
        <w:t>neloģiskus argumentus.</w:t>
      </w:r>
      <w:r w:rsidR="00F87DFC">
        <w:rPr>
          <w:rFonts w:ascii="Times New Roman" w:hAnsi="Times New Roman"/>
          <w:sz w:val="24"/>
          <w:szCs w:val="24"/>
          <w:lang w:val="lv-LV"/>
        </w:rPr>
        <w:t xml:space="preserve"> </w:t>
      </w:r>
      <w:r w:rsidR="009669E5">
        <w:rPr>
          <w:rFonts w:ascii="Times New Roman" w:hAnsi="Times New Roman"/>
          <w:sz w:val="24"/>
          <w:szCs w:val="24"/>
          <w:lang w:val="lv-LV"/>
        </w:rPr>
        <w:t>Priekšlikum</w:t>
      </w:r>
      <w:r>
        <w:rPr>
          <w:rFonts w:ascii="Times New Roman" w:hAnsi="Times New Roman"/>
          <w:sz w:val="24"/>
          <w:szCs w:val="24"/>
          <w:lang w:val="lv-LV"/>
        </w:rPr>
        <w:t>u</w:t>
      </w:r>
      <w:r w:rsidR="009669E5">
        <w:rPr>
          <w:rFonts w:ascii="Times New Roman" w:hAnsi="Times New Roman"/>
          <w:sz w:val="24"/>
          <w:szCs w:val="24"/>
          <w:lang w:val="lv-LV"/>
        </w:rPr>
        <w:t xml:space="preserve"> iesniedzējs veselas divas reizes apgalvo</w:t>
      </w:r>
      <w:r>
        <w:rPr>
          <w:rFonts w:ascii="Times New Roman" w:hAnsi="Times New Roman"/>
          <w:sz w:val="24"/>
          <w:szCs w:val="24"/>
          <w:lang w:val="lv-LV"/>
        </w:rPr>
        <w:t>ja</w:t>
      </w:r>
      <w:r w:rsidR="009669E5">
        <w:rPr>
          <w:rFonts w:ascii="Times New Roman" w:hAnsi="Times New Roman"/>
          <w:sz w:val="24"/>
          <w:szCs w:val="24"/>
          <w:lang w:val="lv-LV"/>
        </w:rPr>
        <w:t xml:space="preserve">, ka likumprojektā </w:t>
      </w:r>
      <w:r>
        <w:rPr>
          <w:rFonts w:ascii="Times New Roman" w:hAnsi="Times New Roman"/>
          <w:sz w:val="24"/>
          <w:szCs w:val="24"/>
          <w:lang w:val="lv-LV"/>
        </w:rPr>
        <w:t xml:space="preserve">jau iepriekš </w:t>
      </w:r>
      <w:r w:rsidR="009669E5">
        <w:rPr>
          <w:rFonts w:ascii="Times New Roman" w:hAnsi="Times New Roman"/>
          <w:sz w:val="24"/>
          <w:szCs w:val="24"/>
          <w:lang w:val="lv-LV"/>
        </w:rPr>
        <w:t>iestrādāt</w:t>
      </w:r>
      <w:r>
        <w:rPr>
          <w:rFonts w:ascii="Times New Roman" w:hAnsi="Times New Roman"/>
          <w:sz w:val="24"/>
          <w:szCs w:val="24"/>
          <w:lang w:val="lv-LV"/>
        </w:rPr>
        <w:t>i</w:t>
      </w:r>
      <w:r w:rsidR="009669E5">
        <w:rPr>
          <w:rFonts w:ascii="Times New Roman" w:hAnsi="Times New Roman"/>
          <w:sz w:val="24"/>
          <w:szCs w:val="24"/>
          <w:lang w:val="lv-LV"/>
        </w:rPr>
        <w:t xml:space="preserve"> </w:t>
      </w:r>
      <w:r>
        <w:rPr>
          <w:rFonts w:ascii="Times New Roman" w:hAnsi="Times New Roman"/>
          <w:sz w:val="24"/>
          <w:szCs w:val="24"/>
          <w:lang w:val="lv-LV"/>
        </w:rPr>
        <w:t>grozījumi</w:t>
      </w:r>
      <w:r w:rsidR="009669E5">
        <w:rPr>
          <w:rFonts w:ascii="Times New Roman" w:hAnsi="Times New Roman"/>
          <w:sz w:val="24"/>
          <w:szCs w:val="24"/>
          <w:lang w:val="lv-LV"/>
        </w:rPr>
        <w:t>, k</w:t>
      </w:r>
      <w:r>
        <w:rPr>
          <w:rFonts w:ascii="Times New Roman" w:hAnsi="Times New Roman"/>
          <w:sz w:val="24"/>
          <w:szCs w:val="24"/>
          <w:lang w:val="lv-LV"/>
        </w:rPr>
        <w:t>ādu patiesība nebija.</w:t>
      </w:r>
    </w:p>
    <w:p w:rsidR="00DA242C" w:rsidRPr="00555A10" w:rsidRDefault="0090270D" w:rsidP="001549AD">
      <w:pPr>
        <w:pStyle w:val="NoSpacing"/>
        <w:rPr>
          <w:rFonts w:ascii="Times New Roman" w:hAnsi="Times New Roman"/>
          <w:sz w:val="24"/>
          <w:szCs w:val="24"/>
          <w:lang w:val="lv-LV"/>
        </w:rPr>
      </w:pPr>
      <w:r w:rsidRPr="00555A10">
        <w:rPr>
          <w:rFonts w:ascii="Times New Roman" w:hAnsi="Times New Roman"/>
          <w:sz w:val="24"/>
          <w:szCs w:val="24"/>
          <w:lang w:val="lv-LV"/>
        </w:rPr>
        <w:t xml:space="preserve"> </w:t>
      </w:r>
    </w:p>
    <w:p w:rsidR="00DA242C" w:rsidRPr="00555A10" w:rsidRDefault="00413C19" w:rsidP="001549AD">
      <w:pPr>
        <w:pStyle w:val="NoSpacing"/>
        <w:rPr>
          <w:rFonts w:ascii="Times New Roman" w:hAnsi="Times New Roman"/>
          <w:sz w:val="24"/>
          <w:szCs w:val="24"/>
          <w:lang w:val="lv-LV"/>
        </w:rPr>
      </w:pPr>
      <w:r w:rsidRPr="00555A10">
        <w:rPr>
          <w:rFonts w:ascii="Times New Roman" w:hAnsi="Times New Roman"/>
          <w:sz w:val="24"/>
          <w:szCs w:val="24"/>
          <w:lang w:val="lv-LV"/>
        </w:rPr>
        <w:t>A</w:t>
      </w:r>
      <w:r w:rsidR="008D19BF" w:rsidRPr="00555A10">
        <w:rPr>
          <w:rFonts w:ascii="Times New Roman" w:hAnsi="Times New Roman"/>
          <w:sz w:val="24"/>
          <w:szCs w:val="24"/>
          <w:lang w:val="lv-LV"/>
        </w:rPr>
        <w:t>tkārtoti novērot</w:t>
      </w:r>
      <w:r w:rsidR="00DF0539" w:rsidRPr="00555A10">
        <w:rPr>
          <w:rFonts w:ascii="Times New Roman" w:hAnsi="Times New Roman"/>
          <w:sz w:val="24"/>
          <w:szCs w:val="24"/>
          <w:lang w:val="lv-LV"/>
        </w:rPr>
        <w:t xml:space="preserve">as </w:t>
      </w:r>
      <w:r w:rsidRPr="00555A10">
        <w:rPr>
          <w:rFonts w:ascii="Times New Roman" w:hAnsi="Times New Roman"/>
          <w:sz w:val="24"/>
          <w:szCs w:val="24"/>
          <w:lang w:val="lv-LV"/>
        </w:rPr>
        <w:t xml:space="preserve">arī </w:t>
      </w:r>
      <w:r w:rsidR="008A2A0A" w:rsidRPr="00555A10">
        <w:rPr>
          <w:rFonts w:ascii="Times New Roman" w:hAnsi="Times New Roman"/>
          <w:sz w:val="24"/>
          <w:szCs w:val="24"/>
          <w:lang w:val="lv-LV"/>
        </w:rPr>
        <w:t>negatīvi vērtējam</w:t>
      </w:r>
      <w:r w:rsidR="00DF0539" w:rsidRPr="00555A10">
        <w:rPr>
          <w:rFonts w:ascii="Times New Roman" w:hAnsi="Times New Roman"/>
          <w:sz w:val="24"/>
          <w:szCs w:val="24"/>
          <w:lang w:val="lv-LV"/>
        </w:rPr>
        <w:t>a</w:t>
      </w:r>
      <w:r w:rsidR="008A2A0A" w:rsidRPr="00555A10">
        <w:rPr>
          <w:rFonts w:ascii="Times New Roman" w:hAnsi="Times New Roman"/>
          <w:sz w:val="24"/>
          <w:szCs w:val="24"/>
          <w:lang w:val="lv-LV"/>
        </w:rPr>
        <w:t xml:space="preserve">s </w:t>
      </w:r>
      <w:r w:rsidR="00DF0539" w:rsidRPr="00555A10">
        <w:rPr>
          <w:rFonts w:ascii="Times New Roman" w:hAnsi="Times New Roman"/>
          <w:sz w:val="24"/>
          <w:szCs w:val="24"/>
          <w:lang w:val="lv-LV"/>
        </w:rPr>
        <w:t>parādības</w:t>
      </w:r>
      <w:r w:rsidR="008D19BF" w:rsidRPr="00555A10">
        <w:rPr>
          <w:rFonts w:ascii="Times New Roman" w:hAnsi="Times New Roman"/>
          <w:sz w:val="24"/>
          <w:szCs w:val="24"/>
          <w:lang w:val="lv-LV"/>
        </w:rPr>
        <w:t>, kas aprakstīt</w:t>
      </w:r>
      <w:r w:rsidR="00DF0539" w:rsidRPr="00555A10">
        <w:rPr>
          <w:rFonts w:ascii="Times New Roman" w:hAnsi="Times New Roman"/>
          <w:sz w:val="24"/>
          <w:szCs w:val="24"/>
          <w:lang w:val="lv-LV"/>
        </w:rPr>
        <w:t>as</w:t>
      </w:r>
      <w:r w:rsidR="008D19BF" w:rsidRPr="00555A10">
        <w:rPr>
          <w:rFonts w:ascii="Times New Roman" w:hAnsi="Times New Roman"/>
          <w:sz w:val="24"/>
          <w:szCs w:val="24"/>
          <w:lang w:val="lv-LV"/>
        </w:rPr>
        <w:t xml:space="preserve"> iepriekšējos ziņojumos. </w:t>
      </w:r>
      <w:r w:rsidR="00DF0539" w:rsidRPr="00555A10">
        <w:rPr>
          <w:rFonts w:ascii="Times New Roman" w:hAnsi="Times New Roman"/>
          <w:sz w:val="24"/>
          <w:szCs w:val="24"/>
          <w:lang w:val="lv-LV"/>
        </w:rPr>
        <w:t xml:space="preserve">Piemēram, </w:t>
      </w:r>
      <w:r w:rsidR="008D19BF" w:rsidRPr="00555A10">
        <w:rPr>
          <w:rFonts w:ascii="Times New Roman" w:hAnsi="Times New Roman"/>
          <w:sz w:val="24"/>
          <w:szCs w:val="24"/>
          <w:lang w:val="lv-LV"/>
        </w:rPr>
        <w:t>izpildvaras pārstāvji turpin</w:t>
      </w:r>
      <w:r w:rsidR="00DF0539" w:rsidRPr="00555A10">
        <w:rPr>
          <w:rFonts w:ascii="Times New Roman" w:hAnsi="Times New Roman"/>
          <w:sz w:val="24"/>
          <w:szCs w:val="24"/>
          <w:lang w:val="lv-LV"/>
        </w:rPr>
        <w:t>āja</w:t>
      </w:r>
      <w:r w:rsidR="008D19BF" w:rsidRPr="00555A10">
        <w:rPr>
          <w:rFonts w:ascii="Times New Roman" w:hAnsi="Times New Roman"/>
          <w:sz w:val="24"/>
          <w:szCs w:val="24"/>
          <w:lang w:val="lv-LV"/>
        </w:rPr>
        <w:t xml:space="preserve"> izmantot </w:t>
      </w:r>
      <w:r w:rsidR="00DF0539" w:rsidRPr="00555A10">
        <w:rPr>
          <w:rFonts w:ascii="Times New Roman" w:hAnsi="Times New Roman"/>
          <w:sz w:val="24"/>
          <w:szCs w:val="24"/>
          <w:lang w:val="lv-LV"/>
        </w:rPr>
        <w:t>E</w:t>
      </w:r>
      <w:r w:rsidRPr="00555A10">
        <w:rPr>
          <w:rFonts w:ascii="Times New Roman" w:hAnsi="Times New Roman"/>
          <w:sz w:val="24"/>
          <w:szCs w:val="24"/>
          <w:lang w:val="lv-LV"/>
        </w:rPr>
        <w:t xml:space="preserve">iropas </w:t>
      </w:r>
      <w:r w:rsidR="00DF0539" w:rsidRPr="00555A10">
        <w:rPr>
          <w:rFonts w:ascii="Times New Roman" w:hAnsi="Times New Roman"/>
          <w:sz w:val="24"/>
          <w:szCs w:val="24"/>
          <w:lang w:val="lv-LV"/>
        </w:rPr>
        <w:t>S</w:t>
      </w:r>
      <w:r w:rsidRPr="00555A10">
        <w:rPr>
          <w:rFonts w:ascii="Times New Roman" w:hAnsi="Times New Roman"/>
          <w:sz w:val="24"/>
          <w:szCs w:val="24"/>
          <w:lang w:val="lv-LV"/>
        </w:rPr>
        <w:t>avienības</w:t>
      </w:r>
      <w:r w:rsidR="00DF0539" w:rsidRPr="00555A10">
        <w:rPr>
          <w:rFonts w:ascii="Times New Roman" w:hAnsi="Times New Roman"/>
          <w:sz w:val="24"/>
          <w:szCs w:val="24"/>
          <w:lang w:val="lv-LV"/>
        </w:rPr>
        <w:t xml:space="preserve"> </w:t>
      </w:r>
      <w:r w:rsidR="008D19BF" w:rsidRPr="00555A10">
        <w:rPr>
          <w:rFonts w:ascii="Times New Roman" w:hAnsi="Times New Roman"/>
          <w:sz w:val="24"/>
          <w:szCs w:val="24"/>
          <w:lang w:val="lv-LV"/>
        </w:rPr>
        <w:t>direktīvu ieviešanas termiņus kā pamatojumu steidzama</w:t>
      </w:r>
      <w:r w:rsidR="00DF0539" w:rsidRPr="00555A10">
        <w:rPr>
          <w:rFonts w:ascii="Times New Roman" w:hAnsi="Times New Roman"/>
          <w:sz w:val="24"/>
          <w:szCs w:val="24"/>
          <w:lang w:val="lv-LV"/>
        </w:rPr>
        <w:t>i</w:t>
      </w:r>
      <w:r w:rsidR="008D19BF" w:rsidRPr="00555A10">
        <w:rPr>
          <w:rFonts w:ascii="Times New Roman" w:hAnsi="Times New Roman"/>
          <w:sz w:val="24"/>
          <w:szCs w:val="24"/>
          <w:lang w:val="lv-LV"/>
        </w:rPr>
        <w:t xml:space="preserve"> likumprojektu izskatīšana</w:t>
      </w:r>
      <w:r w:rsidR="00DF0539" w:rsidRPr="00555A10">
        <w:rPr>
          <w:rFonts w:ascii="Times New Roman" w:hAnsi="Times New Roman"/>
          <w:sz w:val="24"/>
          <w:szCs w:val="24"/>
          <w:lang w:val="lv-LV"/>
        </w:rPr>
        <w:t>i</w:t>
      </w:r>
      <w:r w:rsidR="008D19BF" w:rsidRPr="00555A10">
        <w:rPr>
          <w:rFonts w:ascii="Times New Roman" w:hAnsi="Times New Roman"/>
          <w:sz w:val="24"/>
          <w:szCs w:val="24"/>
          <w:lang w:val="lv-LV"/>
        </w:rPr>
        <w:t xml:space="preserve">. Šāda prakse nostāda Saeimu neapskaužamā situācijā, kur </w:t>
      </w:r>
      <w:r w:rsidR="00B75C5C" w:rsidRPr="00555A10">
        <w:rPr>
          <w:rFonts w:ascii="Times New Roman" w:hAnsi="Times New Roman"/>
          <w:sz w:val="24"/>
          <w:szCs w:val="24"/>
          <w:lang w:val="lv-LV"/>
        </w:rPr>
        <w:t>tā tiek šantažēta ar iespējamām ES sankcijām un nevar pilnvērtīgi veikt savu darbu.</w:t>
      </w:r>
      <w:r w:rsidR="002F2145" w:rsidRPr="00555A10">
        <w:rPr>
          <w:rFonts w:ascii="Times New Roman" w:hAnsi="Times New Roman"/>
          <w:sz w:val="24"/>
          <w:szCs w:val="24"/>
          <w:lang w:val="lv-LV"/>
        </w:rPr>
        <w:t xml:space="preserve"> Šī problēma </w:t>
      </w:r>
      <w:r w:rsidR="00DF0539" w:rsidRPr="00555A10">
        <w:rPr>
          <w:rFonts w:ascii="Times New Roman" w:hAnsi="Times New Roman"/>
          <w:sz w:val="24"/>
          <w:szCs w:val="24"/>
          <w:lang w:val="lv-LV"/>
        </w:rPr>
        <w:t>ir saist</w:t>
      </w:r>
      <w:r w:rsidRPr="00555A10">
        <w:rPr>
          <w:rFonts w:ascii="Times New Roman" w:hAnsi="Times New Roman"/>
          <w:sz w:val="24"/>
          <w:szCs w:val="24"/>
          <w:lang w:val="lv-LV"/>
        </w:rPr>
        <w:t>īta</w:t>
      </w:r>
      <w:r w:rsidR="00DF0539" w:rsidRPr="00555A10">
        <w:rPr>
          <w:rFonts w:ascii="Times New Roman" w:hAnsi="Times New Roman"/>
          <w:sz w:val="24"/>
          <w:szCs w:val="24"/>
          <w:lang w:val="lv-LV"/>
        </w:rPr>
        <w:t xml:space="preserve"> arī</w:t>
      </w:r>
      <w:r w:rsidR="002F2145" w:rsidRPr="00555A10">
        <w:rPr>
          <w:rFonts w:ascii="Times New Roman" w:hAnsi="Times New Roman"/>
          <w:sz w:val="24"/>
          <w:szCs w:val="24"/>
          <w:lang w:val="lv-LV"/>
        </w:rPr>
        <w:t xml:space="preserve"> ar maija ziņojumā aprakstīto pēdējā brīža priekšlikumu iesniegšanas praksi. </w:t>
      </w:r>
      <w:r w:rsidR="003819AC" w:rsidRPr="00555A10">
        <w:rPr>
          <w:rFonts w:ascii="Times New Roman" w:hAnsi="Times New Roman"/>
          <w:sz w:val="24"/>
          <w:szCs w:val="24"/>
          <w:lang w:val="lv-LV"/>
        </w:rPr>
        <w:t>Abas problēmas potenciāli būtu risināmas, ceļot Saeimas analītisko kapacitāti</w:t>
      </w:r>
      <w:r w:rsidRPr="00555A10">
        <w:rPr>
          <w:rFonts w:ascii="Times New Roman" w:hAnsi="Times New Roman"/>
          <w:sz w:val="24"/>
          <w:szCs w:val="24"/>
          <w:lang w:val="lv-LV"/>
        </w:rPr>
        <w:t xml:space="preserve"> un tās spēju savlaicīgi paredzēt likumu grozīšanas vajadzības</w:t>
      </w:r>
      <w:r w:rsidR="003819AC" w:rsidRPr="00555A10">
        <w:rPr>
          <w:rFonts w:ascii="Times New Roman" w:hAnsi="Times New Roman"/>
          <w:sz w:val="24"/>
          <w:szCs w:val="24"/>
          <w:lang w:val="lv-LV"/>
        </w:rPr>
        <w:t>.</w:t>
      </w:r>
    </w:p>
    <w:p w:rsidR="008D19BF" w:rsidRPr="00555A10" w:rsidRDefault="008D19BF" w:rsidP="001549AD">
      <w:pPr>
        <w:pStyle w:val="NoSpacing"/>
        <w:rPr>
          <w:rFonts w:ascii="Times New Roman" w:hAnsi="Times New Roman"/>
          <w:sz w:val="24"/>
          <w:szCs w:val="24"/>
          <w:lang w:val="lv-LV"/>
        </w:rPr>
      </w:pPr>
    </w:p>
    <w:p w:rsidR="004B1A51" w:rsidRPr="00555A10" w:rsidRDefault="00F872DB" w:rsidP="001549AD">
      <w:pPr>
        <w:pStyle w:val="NoSpacing"/>
        <w:rPr>
          <w:rFonts w:ascii="Times New Roman" w:hAnsi="Times New Roman"/>
          <w:sz w:val="24"/>
          <w:szCs w:val="24"/>
          <w:lang w:val="lv-LV"/>
        </w:rPr>
      </w:pPr>
      <w:r w:rsidRPr="00555A10">
        <w:rPr>
          <w:rFonts w:ascii="Times New Roman" w:hAnsi="Times New Roman"/>
          <w:sz w:val="24"/>
          <w:szCs w:val="24"/>
          <w:lang w:val="lv-LV"/>
        </w:rPr>
        <w:t>M</w:t>
      </w:r>
      <w:r w:rsidR="009654A9" w:rsidRPr="00555A10">
        <w:rPr>
          <w:rFonts w:ascii="Times New Roman" w:hAnsi="Times New Roman"/>
          <w:sz w:val="24"/>
          <w:szCs w:val="24"/>
          <w:lang w:val="lv-LV"/>
        </w:rPr>
        <w:t xml:space="preserve">onitorings </w:t>
      </w:r>
      <w:r w:rsidR="00780A8C" w:rsidRPr="00555A10">
        <w:rPr>
          <w:rFonts w:ascii="Times New Roman" w:hAnsi="Times New Roman"/>
          <w:sz w:val="24"/>
          <w:szCs w:val="24"/>
          <w:lang w:val="lv-LV"/>
        </w:rPr>
        <w:t>jūnij</w:t>
      </w:r>
      <w:r w:rsidR="00E15E70" w:rsidRPr="00555A10">
        <w:rPr>
          <w:rFonts w:ascii="Times New Roman" w:hAnsi="Times New Roman"/>
          <w:sz w:val="24"/>
          <w:szCs w:val="24"/>
          <w:lang w:val="lv-LV"/>
        </w:rPr>
        <w:t>ā</w:t>
      </w:r>
      <w:r w:rsidR="00195704" w:rsidRPr="00555A10">
        <w:rPr>
          <w:rFonts w:ascii="Times New Roman" w:hAnsi="Times New Roman"/>
          <w:sz w:val="24"/>
          <w:szCs w:val="24"/>
          <w:lang w:val="lv-LV"/>
        </w:rPr>
        <w:t xml:space="preserve"> aptvēra </w:t>
      </w:r>
      <w:r w:rsidR="00F0254C" w:rsidRPr="00555A10">
        <w:rPr>
          <w:rFonts w:ascii="Times New Roman" w:hAnsi="Times New Roman"/>
          <w:sz w:val="24"/>
          <w:szCs w:val="24"/>
          <w:lang w:val="lv-LV"/>
        </w:rPr>
        <w:t>19</w:t>
      </w:r>
      <w:r w:rsidR="00156022" w:rsidRPr="00555A10">
        <w:rPr>
          <w:rFonts w:ascii="Times New Roman" w:hAnsi="Times New Roman"/>
          <w:sz w:val="24"/>
          <w:szCs w:val="24"/>
          <w:lang w:val="lv-LV"/>
        </w:rPr>
        <w:t xml:space="preserve"> likumprojekt</w:t>
      </w:r>
      <w:r w:rsidR="00534F8F" w:rsidRPr="00555A10">
        <w:rPr>
          <w:rFonts w:ascii="Times New Roman" w:hAnsi="Times New Roman"/>
          <w:sz w:val="24"/>
          <w:szCs w:val="24"/>
          <w:lang w:val="lv-LV"/>
        </w:rPr>
        <w:t>u</w:t>
      </w:r>
      <w:r w:rsidR="00156022" w:rsidRPr="00555A10">
        <w:rPr>
          <w:rFonts w:ascii="Times New Roman" w:hAnsi="Times New Roman"/>
          <w:sz w:val="24"/>
          <w:szCs w:val="24"/>
          <w:lang w:val="lv-LV"/>
        </w:rPr>
        <w:t xml:space="preserve"> izskatīšanu</w:t>
      </w:r>
      <w:r w:rsidR="00F0254C" w:rsidRPr="00555A10">
        <w:rPr>
          <w:rFonts w:ascii="Times New Roman" w:hAnsi="Times New Roman"/>
          <w:sz w:val="24"/>
          <w:szCs w:val="24"/>
          <w:lang w:val="lv-LV"/>
        </w:rPr>
        <w:t xml:space="preserve"> </w:t>
      </w:r>
      <w:r w:rsidR="0090270D" w:rsidRPr="00555A10">
        <w:rPr>
          <w:rFonts w:ascii="Times New Roman" w:hAnsi="Times New Roman"/>
          <w:sz w:val="24"/>
          <w:szCs w:val="24"/>
          <w:lang w:val="lv-LV"/>
        </w:rPr>
        <w:t>(skat. pielikumu dokumenta beigās)</w:t>
      </w:r>
      <w:r w:rsidR="0090270D">
        <w:rPr>
          <w:rFonts w:ascii="Times New Roman" w:hAnsi="Times New Roman"/>
          <w:sz w:val="24"/>
          <w:szCs w:val="24"/>
          <w:lang w:val="lv-LV"/>
        </w:rPr>
        <w:t xml:space="preserve"> </w:t>
      </w:r>
      <w:r w:rsidR="00F0254C" w:rsidRPr="00555A10">
        <w:rPr>
          <w:rFonts w:ascii="Times New Roman" w:hAnsi="Times New Roman"/>
          <w:sz w:val="24"/>
          <w:szCs w:val="24"/>
          <w:lang w:val="lv-LV"/>
        </w:rPr>
        <w:t>un 2 amatpersonu iecelšanu</w:t>
      </w:r>
      <w:r w:rsidR="001C6504" w:rsidRPr="00555A10">
        <w:rPr>
          <w:rFonts w:ascii="Times New Roman" w:hAnsi="Times New Roman"/>
          <w:sz w:val="24"/>
          <w:szCs w:val="24"/>
          <w:lang w:val="lv-LV"/>
        </w:rPr>
        <w:t>. Projekta Saeimas monitoringa metodoloģija pieejama:</w:t>
      </w:r>
    </w:p>
    <w:p w:rsidR="00195704" w:rsidRPr="00555A10" w:rsidRDefault="004C205B" w:rsidP="001549AD">
      <w:pPr>
        <w:pStyle w:val="NoSpacing"/>
        <w:rPr>
          <w:rFonts w:ascii="Times New Roman" w:hAnsi="Times New Roman"/>
          <w:sz w:val="24"/>
          <w:szCs w:val="24"/>
          <w:lang w:val="lv-LV"/>
        </w:rPr>
      </w:pPr>
      <w:hyperlink r:id="rId8" w:history="1">
        <w:r w:rsidR="001C6504" w:rsidRPr="00555A10">
          <w:rPr>
            <w:rStyle w:val="Hyperlink"/>
            <w:rFonts w:ascii="Times New Roman" w:hAnsi="Times New Roman"/>
            <w:sz w:val="24"/>
            <w:szCs w:val="24"/>
            <w:lang w:val="lv-LV"/>
          </w:rPr>
          <w:t>http://providus.lv/article_files/3072/original/Metodologija_2015.pdf?1447150022</w:t>
        </w:r>
      </w:hyperlink>
    </w:p>
    <w:p w:rsidR="000F1807" w:rsidRPr="00555A10" w:rsidRDefault="000F1807" w:rsidP="001549AD">
      <w:pPr>
        <w:pStyle w:val="NoSpacing"/>
        <w:rPr>
          <w:rFonts w:ascii="Times New Roman" w:hAnsi="Times New Roman"/>
          <w:sz w:val="24"/>
          <w:szCs w:val="24"/>
          <w:lang w:val="lv-LV"/>
        </w:rPr>
      </w:pPr>
    </w:p>
    <w:p w:rsidR="00EA24B4" w:rsidRPr="00555A10" w:rsidRDefault="009654A9" w:rsidP="001549AD">
      <w:pPr>
        <w:pStyle w:val="NoSpacing"/>
        <w:rPr>
          <w:rFonts w:ascii="Times New Roman" w:hAnsi="Times New Roman"/>
          <w:sz w:val="24"/>
          <w:szCs w:val="24"/>
          <w:lang w:val="lv-LV"/>
        </w:rPr>
      </w:pPr>
      <w:r w:rsidRPr="00555A10">
        <w:rPr>
          <w:rFonts w:ascii="Times New Roman" w:hAnsi="Times New Roman"/>
          <w:sz w:val="24"/>
          <w:szCs w:val="24"/>
          <w:lang w:val="lv-LV"/>
        </w:rPr>
        <w:br w:type="page"/>
      </w:r>
    </w:p>
    <w:p w:rsidR="007F1D49" w:rsidRPr="00555A10" w:rsidRDefault="008D19BF" w:rsidP="009D0117">
      <w:pPr>
        <w:pStyle w:val="NoSpacing"/>
        <w:jc w:val="left"/>
        <w:rPr>
          <w:rFonts w:ascii="Times New Roman" w:eastAsiaTheme="minorHAnsi" w:hAnsi="Times New Roman"/>
          <w:b/>
          <w:sz w:val="24"/>
          <w:szCs w:val="24"/>
          <w:lang w:val="lv-LV"/>
        </w:rPr>
      </w:pPr>
      <w:r w:rsidRPr="00555A10">
        <w:rPr>
          <w:rFonts w:ascii="Times New Roman" w:eastAsiaTheme="minorHAnsi" w:hAnsi="Times New Roman"/>
          <w:b/>
          <w:sz w:val="24"/>
          <w:szCs w:val="24"/>
          <w:lang w:val="lv-LV"/>
        </w:rPr>
        <w:lastRenderedPageBreak/>
        <w:t>Grozījumi likumā Par nodokļu piemērošanu brīvostās un speciālajās ekonomiskajās zonās (485/Lp12)</w:t>
      </w:r>
      <w:r w:rsidR="006E1DBD">
        <w:rPr>
          <w:rFonts w:ascii="Times New Roman" w:eastAsiaTheme="minorHAnsi" w:hAnsi="Times New Roman"/>
          <w:b/>
          <w:sz w:val="24"/>
          <w:szCs w:val="24"/>
          <w:lang w:val="lv-LV"/>
        </w:rPr>
        <w:t xml:space="preserve"> </w:t>
      </w:r>
      <w:r w:rsidRPr="00555A10">
        <w:rPr>
          <w:rFonts w:ascii="Times New Roman" w:eastAsiaTheme="minorHAnsi" w:hAnsi="Times New Roman"/>
          <w:b/>
          <w:sz w:val="24"/>
          <w:szCs w:val="24"/>
          <w:lang w:val="lv-LV"/>
        </w:rPr>
        <w:t>- Pieņemts likums 16.06.2016</w:t>
      </w:r>
    </w:p>
    <w:p w:rsidR="00AA5159" w:rsidRPr="00555A10" w:rsidRDefault="00AA5159" w:rsidP="001549AD">
      <w:pPr>
        <w:pStyle w:val="NoSpacing"/>
        <w:rPr>
          <w:rFonts w:ascii="Times New Roman" w:hAnsi="Times New Roman"/>
          <w:b/>
          <w:sz w:val="24"/>
          <w:szCs w:val="24"/>
          <w:lang w:val="lv-LV"/>
        </w:rPr>
      </w:pPr>
    </w:p>
    <w:p w:rsidR="00D644D7" w:rsidRPr="00555A10" w:rsidRDefault="00D644D7" w:rsidP="00153AE6">
      <w:pPr>
        <w:pStyle w:val="NoSpacing"/>
        <w:rPr>
          <w:rFonts w:ascii="Times New Roman" w:hAnsi="Times New Roman"/>
          <w:i/>
          <w:sz w:val="24"/>
          <w:szCs w:val="24"/>
          <w:lang w:val="lv-LV"/>
        </w:rPr>
      </w:pPr>
      <w:r w:rsidRPr="00555A10">
        <w:rPr>
          <w:rFonts w:ascii="Times New Roman" w:hAnsi="Times New Roman"/>
          <w:i/>
          <w:sz w:val="24"/>
          <w:szCs w:val="24"/>
          <w:lang w:val="lv-LV"/>
        </w:rPr>
        <w:t>Pirms likumprojekta skatīšanas otrajā lasījumā deputāts iesniedz priekšlikumus, kas nav saistīti ar anotācijā norādītajiem likumprojekta mērķiem. Priekšlikumi tiek noraidīti pirms 2. lasījuma. Pirms 3. lasījuma deputāts atkārtoti iesniedz līdzīgus priekšlikumus. Diskusijām par priekšlikumiem tiek atvēlēts ilgs laiks, un to laikā redzams, ka dalībnieku vidū nepastāv vienprātība par līdzšinējo situāciju un to, kāda būtu priekšlikumu ietekme. Izskan dažādi viedokļi un gala lēmums tiek pieņemts, neatbildot uz visiem jautājumiem, kas diskusijas laikā izvirzīti. Atsevišķi deputāti argumentācijā izm</w:t>
      </w:r>
      <w:r w:rsidR="00276AC0">
        <w:rPr>
          <w:rFonts w:ascii="Times New Roman" w:hAnsi="Times New Roman"/>
          <w:i/>
          <w:sz w:val="24"/>
          <w:szCs w:val="24"/>
          <w:lang w:val="lv-LV"/>
        </w:rPr>
        <w:t>anto</w:t>
      </w:r>
      <w:r w:rsidR="00897DB1">
        <w:rPr>
          <w:rFonts w:ascii="Times New Roman" w:hAnsi="Times New Roman"/>
          <w:i/>
          <w:sz w:val="24"/>
          <w:szCs w:val="24"/>
          <w:lang w:val="lv-LV"/>
        </w:rPr>
        <w:t xml:space="preserve"> maldinošas</w:t>
      </w:r>
      <w:r w:rsidR="00276AC0">
        <w:rPr>
          <w:rFonts w:ascii="Times New Roman" w:hAnsi="Times New Roman"/>
          <w:i/>
          <w:sz w:val="24"/>
          <w:szCs w:val="24"/>
          <w:lang w:val="lv-LV"/>
        </w:rPr>
        <w:t xml:space="preserve"> tēzes, </w:t>
      </w:r>
      <w:r w:rsidR="001829CE">
        <w:rPr>
          <w:rFonts w:ascii="Times New Roman" w:hAnsi="Times New Roman"/>
          <w:i/>
          <w:sz w:val="24"/>
          <w:szCs w:val="24"/>
          <w:lang w:val="lv-LV"/>
        </w:rPr>
        <w:t xml:space="preserve">proti, atkārtoti mēģina pārējos deputātus pārliecināt par to, ka iepriekšējos lasījumos </w:t>
      </w:r>
      <w:r w:rsidR="0091237D">
        <w:rPr>
          <w:rFonts w:ascii="Times New Roman" w:hAnsi="Times New Roman"/>
          <w:i/>
          <w:sz w:val="24"/>
          <w:szCs w:val="24"/>
          <w:lang w:val="lv-LV"/>
        </w:rPr>
        <w:t>it kā</w:t>
      </w:r>
      <w:r w:rsidR="00897DB1">
        <w:rPr>
          <w:rFonts w:ascii="Times New Roman" w:hAnsi="Times New Roman"/>
          <w:i/>
          <w:sz w:val="24"/>
          <w:szCs w:val="24"/>
          <w:lang w:val="lv-LV"/>
        </w:rPr>
        <w:t xml:space="preserve"> apstiprinātas izmaiņas</w:t>
      </w:r>
      <w:r w:rsidR="0091237D">
        <w:rPr>
          <w:rFonts w:ascii="Times New Roman" w:hAnsi="Times New Roman"/>
          <w:i/>
          <w:sz w:val="24"/>
          <w:szCs w:val="24"/>
          <w:lang w:val="lv-LV"/>
        </w:rPr>
        <w:t xml:space="preserve"> </w:t>
      </w:r>
      <w:r w:rsidR="001829CE">
        <w:rPr>
          <w:rFonts w:ascii="Times New Roman" w:hAnsi="Times New Roman"/>
          <w:i/>
          <w:sz w:val="24"/>
          <w:szCs w:val="24"/>
          <w:lang w:val="lv-LV"/>
        </w:rPr>
        <w:t xml:space="preserve">pantos, kuros izmaiņas </w:t>
      </w:r>
      <w:r w:rsidR="0091237D">
        <w:rPr>
          <w:rFonts w:ascii="Times New Roman" w:hAnsi="Times New Roman"/>
          <w:i/>
          <w:sz w:val="24"/>
          <w:szCs w:val="24"/>
          <w:lang w:val="lv-LV"/>
        </w:rPr>
        <w:t xml:space="preserve">faktiski </w:t>
      </w:r>
      <w:r w:rsidR="001829CE">
        <w:rPr>
          <w:rFonts w:ascii="Times New Roman" w:hAnsi="Times New Roman"/>
          <w:i/>
          <w:sz w:val="24"/>
          <w:szCs w:val="24"/>
          <w:lang w:val="lv-LV"/>
        </w:rPr>
        <w:t xml:space="preserve">nav </w:t>
      </w:r>
      <w:r w:rsidR="00520630">
        <w:rPr>
          <w:rFonts w:ascii="Times New Roman" w:hAnsi="Times New Roman"/>
          <w:i/>
          <w:sz w:val="24"/>
          <w:szCs w:val="24"/>
          <w:lang w:val="lv-LV"/>
        </w:rPr>
        <w:t>veiktas</w:t>
      </w:r>
      <w:r w:rsidRPr="00555A10">
        <w:rPr>
          <w:rFonts w:ascii="Times New Roman" w:hAnsi="Times New Roman"/>
          <w:i/>
          <w:sz w:val="24"/>
          <w:szCs w:val="24"/>
          <w:lang w:val="lv-LV"/>
        </w:rPr>
        <w:t>.</w:t>
      </w:r>
    </w:p>
    <w:p w:rsidR="00D644D7" w:rsidRPr="00555A10" w:rsidRDefault="00D644D7" w:rsidP="00153AE6">
      <w:pPr>
        <w:pStyle w:val="NoSpacing"/>
        <w:rPr>
          <w:rFonts w:ascii="Times New Roman" w:hAnsi="Times New Roman"/>
          <w:sz w:val="24"/>
          <w:szCs w:val="24"/>
          <w:lang w:val="lv-LV"/>
        </w:rPr>
      </w:pPr>
    </w:p>
    <w:p w:rsidR="00153AE6" w:rsidRPr="00555A10" w:rsidRDefault="00496042" w:rsidP="00153AE6">
      <w:pPr>
        <w:pStyle w:val="NoSpacing"/>
        <w:rPr>
          <w:rFonts w:ascii="Times New Roman" w:hAnsi="Times New Roman"/>
          <w:sz w:val="24"/>
          <w:szCs w:val="24"/>
          <w:lang w:val="lv-LV"/>
        </w:rPr>
      </w:pPr>
      <w:r w:rsidRPr="00555A10">
        <w:rPr>
          <w:rFonts w:ascii="Times New Roman" w:hAnsi="Times New Roman"/>
          <w:sz w:val="24"/>
          <w:szCs w:val="24"/>
          <w:lang w:val="lv-LV"/>
        </w:rPr>
        <w:t>Zaļo un zemnieku savienības (</w:t>
      </w:r>
      <w:r w:rsidR="00483F37" w:rsidRPr="00555A10">
        <w:rPr>
          <w:rFonts w:ascii="Times New Roman" w:hAnsi="Times New Roman"/>
          <w:sz w:val="24"/>
          <w:szCs w:val="24"/>
          <w:lang w:val="lv-LV"/>
        </w:rPr>
        <w:t>ZZS</w:t>
      </w:r>
      <w:r w:rsidRPr="00555A10">
        <w:rPr>
          <w:rFonts w:ascii="Times New Roman" w:hAnsi="Times New Roman"/>
          <w:sz w:val="24"/>
          <w:szCs w:val="24"/>
          <w:lang w:val="lv-LV"/>
        </w:rPr>
        <w:t>)</w:t>
      </w:r>
      <w:r w:rsidR="00483F37" w:rsidRPr="00555A10">
        <w:rPr>
          <w:rFonts w:ascii="Times New Roman" w:hAnsi="Times New Roman"/>
          <w:sz w:val="24"/>
          <w:szCs w:val="24"/>
          <w:lang w:val="lv-LV"/>
        </w:rPr>
        <w:t xml:space="preserve"> frakcijas deputāts</w:t>
      </w:r>
      <w:r w:rsidR="00520630">
        <w:rPr>
          <w:rFonts w:ascii="Times New Roman" w:hAnsi="Times New Roman"/>
          <w:sz w:val="24"/>
          <w:szCs w:val="24"/>
          <w:lang w:val="lv-LV"/>
        </w:rPr>
        <w:t xml:space="preserve"> uz</w:t>
      </w:r>
      <w:r w:rsidR="00100EF5" w:rsidRPr="00555A10">
        <w:rPr>
          <w:rFonts w:ascii="Times New Roman" w:hAnsi="Times New Roman"/>
          <w:sz w:val="24"/>
          <w:szCs w:val="24"/>
          <w:lang w:val="lv-LV"/>
        </w:rPr>
        <w:t xml:space="preserve"> 1. jūnija sēd</w:t>
      </w:r>
      <w:r w:rsidR="00520630">
        <w:rPr>
          <w:rFonts w:ascii="Times New Roman" w:hAnsi="Times New Roman"/>
          <w:sz w:val="24"/>
          <w:szCs w:val="24"/>
          <w:lang w:val="lv-LV"/>
        </w:rPr>
        <w:t>i</w:t>
      </w:r>
      <w:r w:rsidR="00706D05" w:rsidRPr="00555A10">
        <w:rPr>
          <w:rFonts w:ascii="Times New Roman" w:hAnsi="Times New Roman"/>
          <w:sz w:val="24"/>
          <w:szCs w:val="24"/>
          <w:lang w:val="lv-LV"/>
        </w:rPr>
        <w:t xml:space="preserve"> pirms likumprojekta skatīšanas 3. lasījumā</w:t>
      </w:r>
      <w:r w:rsidR="00520630">
        <w:rPr>
          <w:rFonts w:ascii="Times New Roman" w:hAnsi="Times New Roman"/>
          <w:sz w:val="24"/>
          <w:szCs w:val="24"/>
          <w:lang w:val="lv-LV"/>
        </w:rPr>
        <w:t xml:space="preserve"> bija</w:t>
      </w:r>
      <w:r w:rsidR="00483F37" w:rsidRPr="00555A10">
        <w:rPr>
          <w:rFonts w:ascii="Times New Roman" w:hAnsi="Times New Roman"/>
          <w:sz w:val="24"/>
          <w:szCs w:val="24"/>
          <w:lang w:val="lv-LV"/>
        </w:rPr>
        <w:t xml:space="preserve"> iesniedz</w:t>
      </w:r>
      <w:r w:rsidR="00520630">
        <w:rPr>
          <w:rFonts w:ascii="Times New Roman" w:hAnsi="Times New Roman"/>
          <w:sz w:val="24"/>
          <w:szCs w:val="24"/>
          <w:lang w:val="lv-LV"/>
        </w:rPr>
        <w:t>is</w:t>
      </w:r>
      <w:r w:rsidR="00483F37" w:rsidRPr="00555A10">
        <w:rPr>
          <w:rFonts w:ascii="Times New Roman" w:hAnsi="Times New Roman"/>
          <w:sz w:val="24"/>
          <w:szCs w:val="24"/>
          <w:lang w:val="lv-LV"/>
        </w:rPr>
        <w:t xml:space="preserve"> </w:t>
      </w:r>
      <w:hyperlink r:id="rId9" w:history="1">
        <w:r w:rsidR="00483F37" w:rsidRPr="00555A10">
          <w:rPr>
            <w:rStyle w:val="Hyperlink"/>
            <w:rFonts w:ascii="Times New Roman" w:hAnsi="Times New Roman"/>
            <w:sz w:val="24"/>
            <w:szCs w:val="24"/>
            <w:lang w:val="lv-LV"/>
          </w:rPr>
          <w:t>priekš</w:t>
        </w:r>
        <w:r w:rsidR="00483F37" w:rsidRPr="00555A10">
          <w:rPr>
            <w:rStyle w:val="Hyperlink"/>
            <w:rFonts w:ascii="Times New Roman" w:hAnsi="Times New Roman"/>
            <w:sz w:val="24"/>
            <w:szCs w:val="24"/>
            <w:lang w:val="lv-LV"/>
          </w:rPr>
          <w:t>l</w:t>
        </w:r>
        <w:r w:rsidR="00483F37" w:rsidRPr="00555A10">
          <w:rPr>
            <w:rStyle w:val="Hyperlink"/>
            <w:rFonts w:ascii="Times New Roman" w:hAnsi="Times New Roman"/>
            <w:sz w:val="24"/>
            <w:szCs w:val="24"/>
            <w:lang w:val="lv-LV"/>
          </w:rPr>
          <w:t>ikumus</w:t>
        </w:r>
      </w:hyperlink>
      <w:r w:rsidR="00483F37" w:rsidRPr="00555A10">
        <w:rPr>
          <w:rFonts w:ascii="Times New Roman" w:hAnsi="Times New Roman"/>
          <w:sz w:val="24"/>
          <w:szCs w:val="24"/>
          <w:lang w:val="lv-LV"/>
        </w:rPr>
        <w:t>, kas saistīti ar pašvaldību tiesībām speciālajās ekonomiskajās</w:t>
      </w:r>
      <w:r w:rsidR="009F1926" w:rsidRPr="00555A10">
        <w:rPr>
          <w:rFonts w:ascii="Times New Roman" w:hAnsi="Times New Roman"/>
          <w:sz w:val="24"/>
          <w:szCs w:val="24"/>
          <w:lang w:val="lv-LV"/>
        </w:rPr>
        <w:t xml:space="preserve"> zonās</w:t>
      </w:r>
      <w:r w:rsidR="00483F37" w:rsidRPr="00555A10">
        <w:rPr>
          <w:rFonts w:ascii="Times New Roman" w:hAnsi="Times New Roman"/>
          <w:sz w:val="24"/>
          <w:szCs w:val="24"/>
          <w:lang w:val="lv-LV"/>
        </w:rPr>
        <w:t xml:space="preserve"> mainīt piešķirto nodokļu atvieglojumu apmērus uzņēmumiem.</w:t>
      </w:r>
      <w:r w:rsidR="009B59AB" w:rsidRPr="00555A10">
        <w:rPr>
          <w:rFonts w:ascii="Times New Roman" w:hAnsi="Times New Roman"/>
          <w:sz w:val="24"/>
          <w:szCs w:val="24"/>
          <w:lang w:val="lv-LV"/>
        </w:rPr>
        <w:t xml:space="preserve"> Konkrētais</w:t>
      </w:r>
      <w:r w:rsidR="00153AE6" w:rsidRPr="00555A10">
        <w:rPr>
          <w:rFonts w:ascii="Times New Roman" w:hAnsi="Times New Roman"/>
          <w:sz w:val="24"/>
          <w:szCs w:val="24"/>
          <w:lang w:val="lv-LV"/>
        </w:rPr>
        <w:t xml:space="preserve"> deputāts apgalvoja, ka, strādāj</w:t>
      </w:r>
      <w:r w:rsidR="009B59AB" w:rsidRPr="00555A10">
        <w:rPr>
          <w:rFonts w:ascii="Times New Roman" w:hAnsi="Times New Roman"/>
          <w:sz w:val="24"/>
          <w:szCs w:val="24"/>
          <w:lang w:val="lv-LV"/>
        </w:rPr>
        <w:t>ot pie apskatītajiem</w:t>
      </w:r>
      <w:r w:rsidR="00153AE6" w:rsidRPr="00555A10">
        <w:rPr>
          <w:rFonts w:ascii="Times New Roman" w:hAnsi="Times New Roman"/>
          <w:sz w:val="24"/>
          <w:szCs w:val="24"/>
          <w:lang w:val="lv-LV"/>
        </w:rPr>
        <w:t xml:space="preserve"> grozījumiem, deputāti jau iepriekšējā lasījumā konceptuāli pieņēmuši </w:t>
      </w:r>
      <w:r w:rsidR="009B59AB" w:rsidRPr="00555A10">
        <w:rPr>
          <w:rFonts w:ascii="Times New Roman" w:hAnsi="Times New Roman"/>
          <w:sz w:val="24"/>
          <w:szCs w:val="24"/>
          <w:lang w:val="lv-LV"/>
        </w:rPr>
        <w:t>pantus, uz ko attiecas viņa priekšlikumi</w:t>
      </w:r>
      <w:r w:rsidR="00153AE6" w:rsidRPr="00555A10">
        <w:rPr>
          <w:rFonts w:ascii="Times New Roman" w:hAnsi="Times New Roman"/>
          <w:sz w:val="24"/>
          <w:szCs w:val="24"/>
          <w:lang w:val="lv-LV"/>
        </w:rPr>
        <w:t>, bet, viņaprāt, būtu nepieciešams tos tālāk precizēt.</w:t>
      </w:r>
      <w:r w:rsidR="00EF5ED6" w:rsidRPr="00555A10">
        <w:rPr>
          <w:rFonts w:ascii="Times New Roman" w:hAnsi="Times New Roman"/>
          <w:sz w:val="24"/>
          <w:szCs w:val="24"/>
          <w:lang w:val="lv-LV"/>
        </w:rPr>
        <w:t xml:space="preserve"> </w:t>
      </w:r>
      <w:r w:rsidRPr="00555A10">
        <w:rPr>
          <w:rFonts w:ascii="Times New Roman" w:hAnsi="Times New Roman"/>
          <w:sz w:val="24"/>
          <w:szCs w:val="24"/>
          <w:lang w:val="lv-LV"/>
        </w:rPr>
        <w:t>Nacionālās apvienības (</w:t>
      </w:r>
      <w:r w:rsidR="00153AE6" w:rsidRPr="00555A10">
        <w:rPr>
          <w:rFonts w:ascii="Times New Roman" w:hAnsi="Times New Roman"/>
          <w:sz w:val="24"/>
          <w:szCs w:val="24"/>
          <w:lang w:val="lv-LV"/>
        </w:rPr>
        <w:t>NA</w:t>
      </w:r>
      <w:r w:rsidRPr="00555A10">
        <w:rPr>
          <w:rFonts w:ascii="Times New Roman" w:hAnsi="Times New Roman"/>
          <w:sz w:val="24"/>
          <w:szCs w:val="24"/>
          <w:lang w:val="lv-LV"/>
        </w:rPr>
        <w:t>)</w:t>
      </w:r>
      <w:r w:rsidR="00153AE6" w:rsidRPr="00555A10">
        <w:rPr>
          <w:rFonts w:ascii="Times New Roman" w:hAnsi="Times New Roman"/>
          <w:sz w:val="24"/>
          <w:szCs w:val="24"/>
          <w:lang w:val="lv-LV"/>
        </w:rPr>
        <w:t xml:space="preserve"> deputāts turpretim</w:t>
      </w:r>
      <w:r w:rsidR="00501032" w:rsidRPr="00555A10">
        <w:rPr>
          <w:rFonts w:ascii="Times New Roman" w:hAnsi="Times New Roman"/>
          <w:sz w:val="24"/>
          <w:szCs w:val="24"/>
          <w:lang w:val="lv-LV"/>
        </w:rPr>
        <w:t xml:space="preserve"> </w:t>
      </w:r>
      <w:r w:rsidR="005A6207" w:rsidRPr="00555A10">
        <w:rPr>
          <w:rFonts w:ascii="Times New Roman" w:hAnsi="Times New Roman"/>
          <w:sz w:val="24"/>
          <w:szCs w:val="24"/>
          <w:lang w:val="lv-LV"/>
        </w:rPr>
        <w:t>pār</w:t>
      </w:r>
      <w:r w:rsidR="00501032" w:rsidRPr="00555A10">
        <w:rPr>
          <w:rFonts w:ascii="Times New Roman" w:hAnsi="Times New Roman"/>
          <w:sz w:val="24"/>
          <w:szCs w:val="24"/>
          <w:lang w:val="lv-LV"/>
        </w:rPr>
        <w:t>laboja</w:t>
      </w:r>
      <w:r w:rsidR="00153AE6" w:rsidRPr="00555A10">
        <w:rPr>
          <w:rFonts w:ascii="Times New Roman" w:hAnsi="Times New Roman"/>
          <w:sz w:val="24"/>
          <w:szCs w:val="24"/>
          <w:lang w:val="lv-LV"/>
        </w:rPr>
        <w:t xml:space="preserve"> ZZS deputāta pamatojumu, norādot, ka </w:t>
      </w:r>
      <w:r w:rsidR="00B32A60">
        <w:rPr>
          <w:rFonts w:ascii="Times New Roman" w:hAnsi="Times New Roman"/>
          <w:sz w:val="24"/>
          <w:szCs w:val="24"/>
          <w:lang w:val="lv-LV"/>
        </w:rPr>
        <w:t>šajā</w:t>
      </w:r>
      <w:r w:rsidR="00B32A60" w:rsidRPr="00555A10">
        <w:rPr>
          <w:rFonts w:ascii="Times New Roman" w:hAnsi="Times New Roman"/>
          <w:sz w:val="24"/>
          <w:szCs w:val="24"/>
          <w:lang w:val="lv-LV"/>
        </w:rPr>
        <w:t xml:space="preserve"> </w:t>
      </w:r>
      <w:r w:rsidR="00153AE6" w:rsidRPr="00555A10">
        <w:rPr>
          <w:rFonts w:ascii="Times New Roman" w:hAnsi="Times New Roman"/>
          <w:sz w:val="24"/>
          <w:szCs w:val="24"/>
          <w:lang w:val="lv-LV"/>
        </w:rPr>
        <w:t xml:space="preserve">likumprojektā deputāti līdz šim </w:t>
      </w:r>
      <w:r w:rsidR="00706D05" w:rsidRPr="00555A10">
        <w:rPr>
          <w:rFonts w:ascii="Times New Roman" w:hAnsi="Times New Roman"/>
          <w:sz w:val="24"/>
          <w:szCs w:val="24"/>
          <w:lang w:val="lv-LV"/>
        </w:rPr>
        <w:t>pantus</w:t>
      </w:r>
      <w:r w:rsidR="00276AC0">
        <w:rPr>
          <w:rFonts w:ascii="Times New Roman" w:hAnsi="Times New Roman"/>
          <w:sz w:val="24"/>
          <w:szCs w:val="24"/>
          <w:lang w:val="lv-LV"/>
        </w:rPr>
        <w:t>, uz ko attiec</w:t>
      </w:r>
      <w:r w:rsidR="0091237D">
        <w:rPr>
          <w:rFonts w:ascii="Times New Roman" w:hAnsi="Times New Roman"/>
          <w:sz w:val="24"/>
          <w:szCs w:val="24"/>
          <w:lang w:val="lv-LV"/>
        </w:rPr>
        <w:t>ā</w:t>
      </w:r>
      <w:r w:rsidR="00276AC0">
        <w:rPr>
          <w:rFonts w:ascii="Times New Roman" w:hAnsi="Times New Roman"/>
          <w:sz w:val="24"/>
          <w:szCs w:val="24"/>
          <w:lang w:val="lv-LV"/>
        </w:rPr>
        <w:t>s ZZS deputāta priekšlikumi,</w:t>
      </w:r>
      <w:r w:rsidR="00706D05" w:rsidRPr="00555A10">
        <w:rPr>
          <w:rFonts w:ascii="Times New Roman" w:hAnsi="Times New Roman"/>
          <w:sz w:val="24"/>
          <w:szCs w:val="24"/>
          <w:lang w:val="lv-LV"/>
        </w:rPr>
        <w:t xml:space="preserve"> vispār n</w:t>
      </w:r>
      <w:r w:rsidR="0091237D">
        <w:rPr>
          <w:rFonts w:ascii="Times New Roman" w:hAnsi="Times New Roman"/>
          <w:sz w:val="24"/>
          <w:szCs w:val="24"/>
          <w:lang w:val="lv-LV"/>
        </w:rPr>
        <w:t>ebija</w:t>
      </w:r>
      <w:r w:rsidR="00706D05" w:rsidRPr="00555A10">
        <w:rPr>
          <w:rFonts w:ascii="Times New Roman" w:hAnsi="Times New Roman"/>
          <w:sz w:val="24"/>
          <w:szCs w:val="24"/>
          <w:lang w:val="lv-LV"/>
        </w:rPr>
        <w:t xml:space="preserve"> mainījuši</w:t>
      </w:r>
      <w:r w:rsidR="00153AE6" w:rsidRPr="00555A10">
        <w:rPr>
          <w:rFonts w:ascii="Times New Roman" w:hAnsi="Times New Roman"/>
          <w:sz w:val="24"/>
          <w:szCs w:val="24"/>
          <w:lang w:val="lv-LV"/>
        </w:rPr>
        <w:t>, tāpēc apgalvojums, ka iepriekš</w:t>
      </w:r>
      <w:r w:rsidR="00706D05" w:rsidRPr="00555A10">
        <w:rPr>
          <w:rFonts w:ascii="Times New Roman" w:hAnsi="Times New Roman"/>
          <w:sz w:val="24"/>
          <w:szCs w:val="24"/>
          <w:lang w:val="lv-LV"/>
        </w:rPr>
        <w:t xml:space="preserve"> deputāti būtu grozījumus šajos</w:t>
      </w:r>
      <w:r w:rsidR="00153AE6" w:rsidRPr="00555A10">
        <w:rPr>
          <w:rFonts w:ascii="Times New Roman" w:hAnsi="Times New Roman"/>
          <w:sz w:val="24"/>
          <w:szCs w:val="24"/>
          <w:lang w:val="lv-LV"/>
        </w:rPr>
        <w:t xml:space="preserve"> pa</w:t>
      </w:r>
      <w:r w:rsidR="00706D05" w:rsidRPr="00555A10">
        <w:rPr>
          <w:rFonts w:ascii="Times New Roman" w:hAnsi="Times New Roman"/>
          <w:sz w:val="24"/>
          <w:szCs w:val="24"/>
          <w:lang w:val="lv-LV"/>
        </w:rPr>
        <w:t>nto</w:t>
      </w:r>
      <w:r w:rsidR="00153AE6" w:rsidRPr="00555A10">
        <w:rPr>
          <w:rFonts w:ascii="Times New Roman" w:hAnsi="Times New Roman"/>
          <w:sz w:val="24"/>
          <w:szCs w:val="24"/>
          <w:lang w:val="lv-LV"/>
        </w:rPr>
        <w:t>s</w:t>
      </w:r>
      <w:r w:rsidR="00706D05" w:rsidRPr="00555A10">
        <w:rPr>
          <w:rFonts w:ascii="Times New Roman" w:hAnsi="Times New Roman"/>
          <w:sz w:val="24"/>
          <w:szCs w:val="24"/>
          <w:lang w:val="lv-LV"/>
        </w:rPr>
        <w:t xml:space="preserve"> </w:t>
      </w:r>
      <w:r w:rsidR="0036186D" w:rsidRPr="00555A10">
        <w:rPr>
          <w:rFonts w:ascii="Times New Roman" w:hAnsi="Times New Roman"/>
          <w:sz w:val="24"/>
          <w:szCs w:val="24"/>
          <w:lang w:val="lv-LV"/>
        </w:rPr>
        <w:t xml:space="preserve">jau </w:t>
      </w:r>
      <w:r w:rsidR="00706D05" w:rsidRPr="00555A10">
        <w:rPr>
          <w:rFonts w:ascii="Times New Roman" w:hAnsi="Times New Roman"/>
          <w:sz w:val="24"/>
          <w:szCs w:val="24"/>
          <w:lang w:val="lv-LV"/>
        </w:rPr>
        <w:t>konceptuāli</w:t>
      </w:r>
      <w:r w:rsidR="009B2B69" w:rsidRPr="00555A10">
        <w:rPr>
          <w:rFonts w:ascii="Times New Roman" w:hAnsi="Times New Roman"/>
          <w:sz w:val="24"/>
          <w:szCs w:val="24"/>
          <w:lang w:val="lv-LV"/>
        </w:rPr>
        <w:t xml:space="preserve"> pieņēmuši</w:t>
      </w:r>
      <w:r w:rsidR="00153AE6" w:rsidRPr="00555A10">
        <w:rPr>
          <w:rFonts w:ascii="Times New Roman" w:hAnsi="Times New Roman"/>
          <w:sz w:val="24"/>
          <w:szCs w:val="24"/>
          <w:lang w:val="lv-LV"/>
        </w:rPr>
        <w:t>, ir maldinošs.</w:t>
      </w:r>
    </w:p>
    <w:p w:rsidR="00A926F1" w:rsidRPr="00555A10" w:rsidRDefault="00A926F1" w:rsidP="00153AE6">
      <w:pPr>
        <w:pStyle w:val="NoSpacing"/>
        <w:rPr>
          <w:rFonts w:ascii="Times New Roman" w:hAnsi="Times New Roman"/>
          <w:sz w:val="24"/>
          <w:szCs w:val="24"/>
          <w:lang w:val="lv-LV"/>
        </w:rPr>
      </w:pPr>
    </w:p>
    <w:p w:rsidR="00A926F1" w:rsidRPr="00555A10" w:rsidRDefault="00A926F1" w:rsidP="00A926F1">
      <w:pPr>
        <w:pStyle w:val="NoSpacing"/>
        <w:rPr>
          <w:rFonts w:ascii="Times New Roman" w:hAnsi="Times New Roman"/>
          <w:sz w:val="24"/>
          <w:szCs w:val="24"/>
          <w:lang w:val="lv-LV"/>
        </w:rPr>
      </w:pPr>
      <w:r w:rsidRPr="00555A10">
        <w:rPr>
          <w:rFonts w:ascii="Times New Roman" w:hAnsi="Times New Roman"/>
          <w:sz w:val="24"/>
          <w:szCs w:val="24"/>
          <w:lang w:val="lv-LV"/>
        </w:rPr>
        <w:t>Šis likumprojekts Saeimas Budžeta un finanšu komisijā 3. maija sēdē skatīts pirms otrā lasījuma</w:t>
      </w:r>
      <w:r w:rsidR="005C110E" w:rsidRPr="00555A10">
        <w:rPr>
          <w:rFonts w:ascii="Times New Roman" w:hAnsi="Times New Roman"/>
          <w:sz w:val="24"/>
          <w:szCs w:val="24"/>
          <w:lang w:val="lv-LV"/>
        </w:rPr>
        <w:t>,</w:t>
      </w:r>
      <w:r w:rsidRPr="00555A10">
        <w:rPr>
          <w:rFonts w:ascii="Times New Roman" w:hAnsi="Times New Roman"/>
          <w:sz w:val="24"/>
          <w:szCs w:val="24"/>
          <w:lang w:val="lv-LV"/>
        </w:rPr>
        <w:t xml:space="preserve"> un redzams, ka konkrētais deputāts</w:t>
      </w:r>
      <w:r w:rsidR="00EF5ED6" w:rsidRPr="00555A10">
        <w:rPr>
          <w:rFonts w:ascii="Times New Roman" w:hAnsi="Times New Roman"/>
          <w:sz w:val="24"/>
          <w:szCs w:val="24"/>
          <w:lang w:val="lv-LV"/>
        </w:rPr>
        <w:t xml:space="preserve"> tiešām</w:t>
      </w:r>
      <w:r w:rsidRPr="00555A10">
        <w:rPr>
          <w:rFonts w:ascii="Times New Roman" w:hAnsi="Times New Roman"/>
          <w:sz w:val="24"/>
          <w:szCs w:val="24"/>
          <w:lang w:val="lv-LV"/>
        </w:rPr>
        <w:t xml:space="preserve"> iesniedzis </w:t>
      </w:r>
      <w:hyperlink r:id="rId10" w:history="1">
        <w:r w:rsidRPr="00555A10">
          <w:rPr>
            <w:rStyle w:val="Hyperlink"/>
            <w:rFonts w:ascii="Times New Roman" w:hAnsi="Times New Roman"/>
            <w:sz w:val="24"/>
            <w:szCs w:val="24"/>
            <w:lang w:val="lv-LV"/>
          </w:rPr>
          <w:t>priekšlikumus</w:t>
        </w:r>
      </w:hyperlink>
      <w:r w:rsidRPr="00555A10">
        <w:rPr>
          <w:rFonts w:ascii="Times New Roman" w:hAnsi="Times New Roman"/>
          <w:sz w:val="24"/>
          <w:szCs w:val="24"/>
          <w:lang w:val="lv-LV"/>
        </w:rPr>
        <w:t xml:space="preserve"> saistībā ar</w:t>
      </w:r>
      <w:r w:rsidR="005F39DF">
        <w:rPr>
          <w:rFonts w:ascii="Times New Roman" w:hAnsi="Times New Roman"/>
          <w:sz w:val="24"/>
          <w:szCs w:val="24"/>
          <w:lang w:val="lv-LV"/>
        </w:rPr>
        <w:t xml:space="preserve"> šiem</w:t>
      </w:r>
      <w:r w:rsidRPr="00555A10">
        <w:rPr>
          <w:rFonts w:ascii="Times New Roman" w:hAnsi="Times New Roman"/>
          <w:sz w:val="24"/>
          <w:szCs w:val="24"/>
          <w:lang w:val="lv-LV"/>
        </w:rPr>
        <w:t xml:space="preserve"> pantiem arī pirms otrā lasījuma. Deputāts priekšlikumu nepieciešamību pamato</w:t>
      </w:r>
      <w:r w:rsidR="00042CEF" w:rsidRPr="00555A10">
        <w:rPr>
          <w:rFonts w:ascii="Times New Roman" w:hAnsi="Times New Roman"/>
          <w:sz w:val="24"/>
          <w:szCs w:val="24"/>
          <w:lang w:val="lv-LV"/>
        </w:rPr>
        <w:t>ja</w:t>
      </w:r>
      <w:r w:rsidRPr="00555A10">
        <w:rPr>
          <w:rFonts w:ascii="Times New Roman" w:hAnsi="Times New Roman"/>
          <w:sz w:val="24"/>
          <w:szCs w:val="24"/>
          <w:lang w:val="lv-LV"/>
        </w:rPr>
        <w:t xml:space="preserve">, </w:t>
      </w:r>
      <w:r w:rsidR="00042CEF" w:rsidRPr="00555A10">
        <w:rPr>
          <w:rFonts w:ascii="Times New Roman" w:hAnsi="Times New Roman"/>
          <w:sz w:val="24"/>
          <w:szCs w:val="24"/>
          <w:lang w:val="lv-LV"/>
        </w:rPr>
        <w:t xml:space="preserve">atsaucoties uz </w:t>
      </w:r>
      <w:r w:rsidRPr="00555A10">
        <w:rPr>
          <w:rFonts w:ascii="Times New Roman" w:hAnsi="Times New Roman"/>
          <w:sz w:val="24"/>
          <w:szCs w:val="24"/>
          <w:lang w:val="lv-LV"/>
        </w:rPr>
        <w:t xml:space="preserve"> konsultācijām ar pašvaldībām. Redzams, ka </w:t>
      </w:r>
      <w:r w:rsidR="00496042" w:rsidRPr="00555A10">
        <w:rPr>
          <w:rFonts w:ascii="Times New Roman" w:hAnsi="Times New Roman"/>
          <w:sz w:val="24"/>
          <w:szCs w:val="24"/>
          <w:lang w:val="lv-LV"/>
        </w:rPr>
        <w:t xml:space="preserve">maijā </w:t>
      </w:r>
      <w:r w:rsidRPr="00555A10">
        <w:rPr>
          <w:rFonts w:ascii="Times New Roman" w:hAnsi="Times New Roman"/>
          <w:sz w:val="24"/>
          <w:szCs w:val="24"/>
          <w:lang w:val="lv-LV"/>
        </w:rPr>
        <w:t>komisij</w:t>
      </w:r>
      <w:r w:rsidR="00496042" w:rsidRPr="00555A10">
        <w:rPr>
          <w:rFonts w:ascii="Times New Roman" w:hAnsi="Times New Roman"/>
          <w:sz w:val="24"/>
          <w:szCs w:val="24"/>
          <w:lang w:val="lv-LV"/>
        </w:rPr>
        <w:t>a</w:t>
      </w:r>
      <w:r w:rsidRPr="00555A10">
        <w:rPr>
          <w:rFonts w:ascii="Times New Roman" w:hAnsi="Times New Roman"/>
          <w:sz w:val="24"/>
          <w:szCs w:val="24"/>
          <w:lang w:val="lv-LV"/>
        </w:rPr>
        <w:t xml:space="preserve"> š</w:t>
      </w:r>
      <w:r w:rsidR="00496042" w:rsidRPr="00555A10">
        <w:rPr>
          <w:rFonts w:ascii="Times New Roman" w:hAnsi="Times New Roman"/>
          <w:sz w:val="24"/>
          <w:szCs w:val="24"/>
          <w:lang w:val="lv-LV"/>
        </w:rPr>
        <w:t>os</w:t>
      </w:r>
      <w:r w:rsidRPr="00555A10">
        <w:rPr>
          <w:rFonts w:ascii="Times New Roman" w:hAnsi="Times New Roman"/>
          <w:sz w:val="24"/>
          <w:szCs w:val="24"/>
          <w:lang w:val="lv-LV"/>
        </w:rPr>
        <w:t xml:space="preserve"> priekšlikum</w:t>
      </w:r>
      <w:r w:rsidR="00496042" w:rsidRPr="00555A10">
        <w:rPr>
          <w:rFonts w:ascii="Times New Roman" w:hAnsi="Times New Roman"/>
          <w:sz w:val="24"/>
          <w:szCs w:val="24"/>
          <w:lang w:val="lv-LV"/>
        </w:rPr>
        <w:t>us</w:t>
      </w:r>
      <w:r w:rsidRPr="00555A10">
        <w:rPr>
          <w:rFonts w:ascii="Times New Roman" w:hAnsi="Times New Roman"/>
          <w:sz w:val="24"/>
          <w:szCs w:val="24"/>
          <w:lang w:val="lv-LV"/>
        </w:rPr>
        <w:t xml:space="preserve"> neatbalstī</w:t>
      </w:r>
      <w:r w:rsidR="00496042" w:rsidRPr="00555A10">
        <w:rPr>
          <w:rFonts w:ascii="Times New Roman" w:hAnsi="Times New Roman"/>
          <w:sz w:val="24"/>
          <w:szCs w:val="24"/>
          <w:lang w:val="lv-LV"/>
        </w:rPr>
        <w:t>ja</w:t>
      </w:r>
      <w:r w:rsidRPr="00555A10">
        <w:rPr>
          <w:rFonts w:ascii="Times New Roman" w:hAnsi="Times New Roman"/>
          <w:sz w:val="24"/>
          <w:szCs w:val="24"/>
          <w:lang w:val="lv-LV"/>
        </w:rPr>
        <w:t>. Finanšu ministrijas pārstāvji norādīj</w:t>
      </w:r>
      <w:r w:rsidR="00496042" w:rsidRPr="00555A10">
        <w:rPr>
          <w:rFonts w:ascii="Times New Roman" w:hAnsi="Times New Roman"/>
          <w:sz w:val="24"/>
          <w:szCs w:val="24"/>
          <w:lang w:val="lv-LV"/>
        </w:rPr>
        <w:t>a</w:t>
      </w:r>
      <w:r w:rsidRPr="00555A10">
        <w:rPr>
          <w:rFonts w:ascii="Times New Roman" w:hAnsi="Times New Roman"/>
          <w:sz w:val="24"/>
          <w:szCs w:val="24"/>
          <w:lang w:val="lv-LV"/>
        </w:rPr>
        <w:t>, ka</w:t>
      </w:r>
      <w:r w:rsidR="005C110E" w:rsidRPr="00555A10">
        <w:rPr>
          <w:rFonts w:ascii="Times New Roman" w:hAnsi="Times New Roman"/>
          <w:sz w:val="24"/>
          <w:szCs w:val="24"/>
          <w:lang w:val="lv-LV"/>
        </w:rPr>
        <w:t xml:space="preserve"> tie varētu radīt</w:t>
      </w:r>
      <w:r w:rsidRPr="00555A10">
        <w:rPr>
          <w:rFonts w:ascii="Times New Roman" w:hAnsi="Times New Roman"/>
          <w:sz w:val="24"/>
          <w:szCs w:val="24"/>
          <w:lang w:val="lv-LV"/>
        </w:rPr>
        <w:t xml:space="preserve"> </w:t>
      </w:r>
      <w:r w:rsidR="005C110E" w:rsidRPr="00555A10">
        <w:rPr>
          <w:rFonts w:ascii="Times New Roman" w:hAnsi="Times New Roman"/>
          <w:sz w:val="24"/>
          <w:szCs w:val="24"/>
          <w:lang w:val="lv-LV"/>
        </w:rPr>
        <w:t xml:space="preserve">sākotnēji </w:t>
      </w:r>
      <w:r w:rsidRPr="00555A10">
        <w:rPr>
          <w:rFonts w:ascii="Times New Roman" w:hAnsi="Times New Roman"/>
          <w:sz w:val="24"/>
          <w:szCs w:val="24"/>
          <w:lang w:val="lv-LV"/>
        </w:rPr>
        <w:t>neiecerēt</w:t>
      </w:r>
      <w:r w:rsidR="005C110E" w:rsidRPr="00555A10">
        <w:rPr>
          <w:rFonts w:ascii="Times New Roman" w:hAnsi="Times New Roman"/>
          <w:sz w:val="24"/>
          <w:szCs w:val="24"/>
          <w:lang w:val="lv-LV"/>
        </w:rPr>
        <w:t>u</w:t>
      </w:r>
      <w:r w:rsidRPr="00555A10">
        <w:rPr>
          <w:rFonts w:ascii="Times New Roman" w:hAnsi="Times New Roman"/>
          <w:sz w:val="24"/>
          <w:szCs w:val="24"/>
          <w:lang w:val="lv-LV"/>
        </w:rPr>
        <w:t xml:space="preserve"> </w:t>
      </w:r>
      <w:r w:rsidR="0090270D">
        <w:rPr>
          <w:rFonts w:ascii="Times New Roman" w:hAnsi="Times New Roman"/>
          <w:sz w:val="24"/>
          <w:szCs w:val="24"/>
          <w:lang w:val="lv-LV"/>
        </w:rPr>
        <w:t>iespēju</w:t>
      </w:r>
      <w:r w:rsidRPr="00555A10">
        <w:rPr>
          <w:rFonts w:ascii="Times New Roman" w:hAnsi="Times New Roman"/>
          <w:sz w:val="24"/>
          <w:szCs w:val="24"/>
          <w:lang w:val="lv-LV"/>
        </w:rPr>
        <w:t xml:space="preserve"> pašvaldībām nodokļu atvieglojumu </w:t>
      </w:r>
      <w:r w:rsidR="00042CEF" w:rsidRPr="00555A10">
        <w:rPr>
          <w:rFonts w:ascii="Times New Roman" w:hAnsi="Times New Roman"/>
          <w:sz w:val="24"/>
          <w:szCs w:val="24"/>
          <w:lang w:val="lv-LV"/>
        </w:rPr>
        <w:t>radīto</w:t>
      </w:r>
      <w:r w:rsidRPr="00555A10">
        <w:rPr>
          <w:rFonts w:ascii="Times New Roman" w:hAnsi="Times New Roman"/>
          <w:sz w:val="24"/>
          <w:szCs w:val="24"/>
          <w:lang w:val="lv-LV"/>
        </w:rPr>
        <w:t xml:space="preserve"> slogu pārcelt no s</w:t>
      </w:r>
      <w:r w:rsidR="00042CEF" w:rsidRPr="00555A10">
        <w:rPr>
          <w:rFonts w:ascii="Times New Roman" w:hAnsi="Times New Roman"/>
          <w:sz w:val="24"/>
          <w:szCs w:val="24"/>
          <w:lang w:val="lv-LV"/>
        </w:rPr>
        <w:t>a</w:t>
      </w:r>
      <w:r w:rsidRPr="00555A10">
        <w:rPr>
          <w:rFonts w:ascii="Times New Roman" w:hAnsi="Times New Roman"/>
          <w:sz w:val="24"/>
          <w:szCs w:val="24"/>
          <w:lang w:val="lv-LV"/>
        </w:rPr>
        <w:t>v</w:t>
      </w:r>
      <w:r w:rsidR="00042CEF" w:rsidRPr="00555A10">
        <w:rPr>
          <w:rFonts w:ascii="Times New Roman" w:hAnsi="Times New Roman"/>
          <w:sz w:val="24"/>
          <w:szCs w:val="24"/>
          <w:lang w:val="lv-LV"/>
        </w:rPr>
        <w:t>a</w:t>
      </w:r>
      <w:r w:rsidRPr="00555A10">
        <w:rPr>
          <w:rFonts w:ascii="Times New Roman" w:hAnsi="Times New Roman"/>
          <w:sz w:val="24"/>
          <w:szCs w:val="24"/>
          <w:lang w:val="lv-LV"/>
        </w:rPr>
        <w:t xml:space="preserve"> uz valsts budžetu. </w:t>
      </w:r>
      <w:r w:rsidR="00B32A60">
        <w:rPr>
          <w:rFonts w:ascii="Times New Roman" w:hAnsi="Times New Roman"/>
          <w:sz w:val="24"/>
          <w:szCs w:val="24"/>
          <w:lang w:val="lv-LV"/>
        </w:rPr>
        <w:t xml:space="preserve">Proti, </w:t>
      </w:r>
      <w:r w:rsidR="00D23A4C">
        <w:rPr>
          <w:rFonts w:ascii="Times New Roman" w:hAnsi="Times New Roman"/>
          <w:sz w:val="24"/>
          <w:szCs w:val="24"/>
          <w:lang w:val="lv-LV"/>
        </w:rPr>
        <w:t>uzņēmēji</w:t>
      </w:r>
      <w:r w:rsidR="00B32A60">
        <w:rPr>
          <w:rFonts w:ascii="Times New Roman" w:hAnsi="Times New Roman"/>
          <w:sz w:val="24"/>
          <w:szCs w:val="24"/>
          <w:lang w:val="lv-LV"/>
        </w:rPr>
        <w:t xml:space="preserve">, kuri </w:t>
      </w:r>
      <w:r w:rsidR="00D23A4C">
        <w:rPr>
          <w:rFonts w:ascii="Times New Roman" w:hAnsi="Times New Roman"/>
          <w:sz w:val="24"/>
          <w:szCs w:val="24"/>
          <w:lang w:val="lv-LV"/>
        </w:rPr>
        <w:t>nesaņem</w:t>
      </w:r>
      <w:r w:rsidR="00B32A60">
        <w:rPr>
          <w:rFonts w:ascii="Times New Roman" w:hAnsi="Times New Roman"/>
          <w:sz w:val="24"/>
          <w:szCs w:val="24"/>
          <w:lang w:val="lv-LV"/>
        </w:rPr>
        <w:t>tu</w:t>
      </w:r>
      <w:r w:rsidR="00D23A4C">
        <w:rPr>
          <w:rFonts w:ascii="Times New Roman" w:hAnsi="Times New Roman"/>
          <w:sz w:val="24"/>
          <w:szCs w:val="24"/>
          <w:lang w:val="lv-LV"/>
        </w:rPr>
        <w:t xml:space="preserve"> pašvaldībām maksātā nodokļa atlaides, </w:t>
      </w:r>
      <w:r w:rsidR="00B32A60">
        <w:rPr>
          <w:rFonts w:ascii="Times New Roman" w:hAnsi="Times New Roman"/>
          <w:sz w:val="24"/>
          <w:szCs w:val="24"/>
          <w:lang w:val="lv-LV"/>
        </w:rPr>
        <w:t xml:space="preserve">būtu </w:t>
      </w:r>
      <w:r w:rsidR="00D23A4C">
        <w:rPr>
          <w:rFonts w:ascii="Times New Roman" w:hAnsi="Times New Roman"/>
          <w:sz w:val="24"/>
          <w:szCs w:val="24"/>
          <w:lang w:val="lv-LV"/>
        </w:rPr>
        <w:t xml:space="preserve">tiesīgi šīs atlaides saņemt no cita nodokļa, </w:t>
      </w:r>
      <w:r w:rsidR="00B32A60">
        <w:rPr>
          <w:rFonts w:ascii="Times New Roman" w:hAnsi="Times New Roman"/>
          <w:sz w:val="24"/>
          <w:szCs w:val="24"/>
          <w:lang w:val="lv-LV"/>
        </w:rPr>
        <w:t xml:space="preserve">kas </w:t>
      </w:r>
      <w:r w:rsidR="00D23A4C">
        <w:rPr>
          <w:rFonts w:ascii="Times New Roman" w:hAnsi="Times New Roman"/>
          <w:sz w:val="24"/>
          <w:szCs w:val="24"/>
          <w:lang w:val="lv-LV"/>
        </w:rPr>
        <w:t xml:space="preserve">visticamāk </w:t>
      </w:r>
      <w:r w:rsidR="00B32A60">
        <w:rPr>
          <w:rFonts w:ascii="Times New Roman" w:hAnsi="Times New Roman"/>
          <w:sz w:val="24"/>
          <w:szCs w:val="24"/>
          <w:lang w:val="lv-LV"/>
        </w:rPr>
        <w:t>būtu</w:t>
      </w:r>
      <w:r w:rsidR="00D23A4C">
        <w:rPr>
          <w:rFonts w:ascii="Times New Roman" w:hAnsi="Times New Roman"/>
          <w:sz w:val="24"/>
          <w:szCs w:val="24"/>
          <w:lang w:val="lv-LV"/>
        </w:rPr>
        <w:t xml:space="preserve"> </w:t>
      </w:r>
      <w:r w:rsidR="00B32A60">
        <w:rPr>
          <w:rFonts w:ascii="Times New Roman" w:hAnsi="Times New Roman"/>
          <w:sz w:val="24"/>
          <w:szCs w:val="24"/>
          <w:lang w:val="lv-LV"/>
        </w:rPr>
        <w:t xml:space="preserve">uz </w:t>
      </w:r>
      <w:r w:rsidR="00D23A4C">
        <w:rPr>
          <w:rFonts w:ascii="Times New Roman" w:hAnsi="Times New Roman"/>
          <w:sz w:val="24"/>
          <w:szCs w:val="24"/>
          <w:lang w:val="lv-LV"/>
        </w:rPr>
        <w:t>nacionālā budžet</w:t>
      </w:r>
      <w:r w:rsidR="00B32A60">
        <w:rPr>
          <w:rFonts w:ascii="Times New Roman" w:hAnsi="Times New Roman"/>
          <w:sz w:val="24"/>
          <w:szCs w:val="24"/>
          <w:lang w:val="lv-LV"/>
        </w:rPr>
        <w:t>a rēķina</w:t>
      </w:r>
      <w:r w:rsidR="00D23A4C">
        <w:rPr>
          <w:rFonts w:ascii="Times New Roman" w:hAnsi="Times New Roman"/>
          <w:sz w:val="24"/>
          <w:szCs w:val="24"/>
          <w:lang w:val="lv-LV"/>
        </w:rPr>
        <w:t>.</w:t>
      </w:r>
    </w:p>
    <w:p w:rsidR="00A926F1" w:rsidRPr="00555A10" w:rsidRDefault="00A926F1" w:rsidP="00A926F1">
      <w:pPr>
        <w:pStyle w:val="NoSpacing"/>
        <w:rPr>
          <w:rFonts w:ascii="Times New Roman" w:hAnsi="Times New Roman"/>
          <w:sz w:val="24"/>
          <w:szCs w:val="24"/>
          <w:lang w:val="lv-LV"/>
        </w:rPr>
      </w:pPr>
    </w:p>
    <w:p w:rsidR="00A926F1" w:rsidRPr="00555A10" w:rsidRDefault="00A926F1" w:rsidP="00153AE6">
      <w:pPr>
        <w:pStyle w:val="NoSpacing"/>
        <w:rPr>
          <w:rFonts w:ascii="Times New Roman" w:hAnsi="Times New Roman"/>
          <w:sz w:val="24"/>
          <w:szCs w:val="24"/>
          <w:lang w:val="lv-LV"/>
        </w:rPr>
      </w:pPr>
      <w:r w:rsidRPr="00555A10">
        <w:rPr>
          <w:rFonts w:ascii="Times New Roman" w:hAnsi="Times New Roman"/>
          <w:sz w:val="24"/>
          <w:szCs w:val="24"/>
          <w:lang w:val="lv-LV"/>
        </w:rPr>
        <w:t>3. maija sēdē izvēr</w:t>
      </w:r>
      <w:r w:rsidR="00042CEF" w:rsidRPr="00555A10">
        <w:rPr>
          <w:rFonts w:ascii="Times New Roman" w:hAnsi="Times New Roman"/>
          <w:sz w:val="24"/>
          <w:szCs w:val="24"/>
          <w:lang w:val="lv-LV"/>
        </w:rPr>
        <w:t>sā</w:t>
      </w:r>
      <w:r w:rsidRPr="00555A10">
        <w:rPr>
          <w:rFonts w:ascii="Times New Roman" w:hAnsi="Times New Roman"/>
          <w:sz w:val="24"/>
          <w:szCs w:val="24"/>
          <w:lang w:val="lv-LV"/>
        </w:rPr>
        <w:t xml:space="preserve">s plaša diskusija, jo deputāti </w:t>
      </w:r>
      <w:r w:rsidR="00042CEF" w:rsidRPr="00555A10">
        <w:rPr>
          <w:rFonts w:ascii="Times New Roman" w:hAnsi="Times New Roman"/>
          <w:sz w:val="24"/>
          <w:szCs w:val="24"/>
          <w:lang w:val="lv-LV"/>
        </w:rPr>
        <w:t>bija</w:t>
      </w:r>
      <w:r w:rsidRPr="00555A10">
        <w:rPr>
          <w:rFonts w:ascii="Times New Roman" w:hAnsi="Times New Roman"/>
          <w:sz w:val="24"/>
          <w:szCs w:val="24"/>
          <w:lang w:val="lv-LV"/>
        </w:rPr>
        <w:t xml:space="preserve"> šķietami apjukuši par to</w:t>
      </w:r>
      <w:r w:rsidR="00661235" w:rsidRPr="00555A10">
        <w:rPr>
          <w:rFonts w:ascii="Times New Roman" w:hAnsi="Times New Roman"/>
          <w:sz w:val="24"/>
          <w:szCs w:val="24"/>
          <w:lang w:val="lv-LV"/>
        </w:rPr>
        <w:t>,</w:t>
      </w:r>
      <w:r w:rsidRPr="00555A10">
        <w:rPr>
          <w:rFonts w:ascii="Times New Roman" w:hAnsi="Times New Roman"/>
          <w:sz w:val="24"/>
          <w:szCs w:val="24"/>
          <w:lang w:val="lv-LV"/>
        </w:rPr>
        <w:t xml:space="preserve"> kā līdzšinējā likuma redakcija darbojusies un kāda rīcības brīvība, nosakot nodokļu atvieglojumus, pašvaldībām bijusi. </w:t>
      </w:r>
      <w:r w:rsidR="00DC293C">
        <w:rPr>
          <w:rFonts w:ascii="Times New Roman" w:hAnsi="Times New Roman"/>
          <w:sz w:val="24"/>
          <w:szCs w:val="24"/>
          <w:lang w:val="lv-LV"/>
        </w:rPr>
        <w:t>Vairāku saistīto p</w:t>
      </w:r>
      <w:r w:rsidRPr="00555A10">
        <w:rPr>
          <w:rFonts w:ascii="Times New Roman" w:hAnsi="Times New Roman"/>
          <w:sz w:val="24"/>
          <w:szCs w:val="24"/>
          <w:lang w:val="lv-LV"/>
        </w:rPr>
        <w:t>riekšlikum</w:t>
      </w:r>
      <w:r w:rsidR="00DC293C">
        <w:rPr>
          <w:rFonts w:ascii="Times New Roman" w:hAnsi="Times New Roman"/>
          <w:sz w:val="24"/>
          <w:szCs w:val="24"/>
          <w:lang w:val="lv-LV"/>
        </w:rPr>
        <w:t>u</w:t>
      </w:r>
      <w:r w:rsidRPr="00555A10">
        <w:rPr>
          <w:rFonts w:ascii="Times New Roman" w:hAnsi="Times New Roman"/>
          <w:sz w:val="24"/>
          <w:szCs w:val="24"/>
          <w:lang w:val="lv-LV"/>
        </w:rPr>
        <w:t xml:space="preserve"> iesniedzējs norād</w:t>
      </w:r>
      <w:r w:rsidR="00C475B6" w:rsidRPr="00555A10">
        <w:rPr>
          <w:rFonts w:ascii="Times New Roman" w:hAnsi="Times New Roman"/>
          <w:sz w:val="24"/>
          <w:szCs w:val="24"/>
          <w:lang w:val="lv-LV"/>
        </w:rPr>
        <w:t>īja</w:t>
      </w:r>
      <w:r w:rsidRPr="00555A10">
        <w:rPr>
          <w:rFonts w:ascii="Times New Roman" w:hAnsi="Times New Roman"/>
          <w:sz w:val="24"/>
          <w:szCs w:val="24"/>
          <w:lang w:val="lv-LV"/>
        </w:rPr>
        <w:t xml:space="preserve">, ka </w:t>
      </w:r>
      <w:r w:rsidR="0036186D" w:rsidRPr="00555A10">
        <w:rPr>
          <w:rFonts w:ascii="Times New Roman" w:hAnsi="Times New Roman"/>
          <w:sz w:val="24"/>
          <w:szCs w:val="24"/>
          <w:lang w:val="lv-LV"/>
        </w:rPr>
        <w:t xml:space="preserve">tie </w:t>
      </w:r>
      <w:r w:rsidRPr="00555A10">
        <w:rPr>
          <w:rFonts w:ascii="Times New Roman" w:hAnsi="Times New Roman"/>
          <w:sz w:val="24"/>
          <w:szCs w:val="24"/>
          <w:lang w:val="lv-LV"/>
        </w:rPr>
        <w:t xml:space="preserve">nepieciešami, jo </w:t>
      </w:r>
      <w:r w:rsidR="0036186D" w:rsidRPr="00555A10">
        <w:rPr>
          <w:rFonts w:ascii="Times New Roman" w:hAnsi="Times New Roman"/>
          <w:sz w:val="24"/>
          <w:szCs w:val="24"/>
          <w:lang w:val="lv-LV"/>
        </w:rPr>
        <w:t>pretējā</w:t>
      </w:r>
      <w:r w:rsidR="00117CA2" w:rsidRPr="00555A10">
        <w:rPr>
          <w:rFonts w:ascii="Times New Roman" w:hAnsi="Times New Roman"/>
          <w:sz w:val="24"/>
          <w:szCs w:val="24"/>
          <w:lang w:val="lv-LV"/>
        </w:rPr>
        <w:t xml:space="preserve"> gadījumā </w:t>
      </w:r>
      <w:r w:rsidRPr="00555A10">
        <w:rPr>
          <w:rFonts w:ascii="Times New Roman" w:hAnsi="Times New Roman"/>
          <w:sz w:val="24"/>
          <w:szCs w:val="24"/>
          <w:lang w:val="lv-LV"/>
        </w:rPr>
        <w:t>“ar 1. lasījumā pieņemto redakciju tiks mainīti spēles noteikumi”</w:t>
      </w:r>
      <w:r w:rsidR="00C664FB" w:rsidRPr="00555A10">
        <w:rPr>
          <w:rFonts w:ascii="Times New Roman" w:hAnsi="Times New Roman"/>
          <w:sz w:val="24"/>
          <w:szCs w:val="24"/>
          <w:lang w:val="lv-LV"/>
        </w:rPr>
        <w:t>, kas nav uzskatāms par konkrētu argumentu</w:t>
      </w:r>
      <w:r w:rsidRPr="00555A10">
        <w:rPr>
          <w:rFonts w:ascii="Times New Roman" w:hAnsi="Times New Roman"/>
          <w:sz w:val="24"/>
          <w:szCs w:val="24"/>
          <w:lang w:val="lv-LV"/>
        </w:rPr>
        <w:t xml:space="preserve">. Viņa kolēģi </w:t>
      </w:r>
      <w:r w:rsidR="00C475B6" w:rsidRPr="00555A10">
        <w:rPr>
          <w:rFonts w:ascii="Times New Roman" w:hAnsi="Times New Roman"/>
          <w:sz w:val="24"/>
          <w:szCs w:val="24"/>
          <w:lang w:val="lv-LV"/>
        </w:rPr>
        <w:t>iebilda</w:t>
      </w:r>
      <w:r w:rsidRPr="00555A10">
        <w:rPr>
          <w:rFonts w:ascii="Times New Roman" w:hAnsi="Times New Roman"/>
          <w:sz w:val="24"/>
          <w:szCs w:val="24"/>
          <w:lang w:val="lv-LV"/>
        </w:rPr>
        <w:t xml:space="preserve">, ka pirmajā lasījumā nav iestrādāti nekādi grozījumi, kas uz konkrētajiem </w:t>
      </w:r>
      <w:r w:rsidRPr="00555A10">
        <w:rPr>
          <w:rFonts w:ascii="Times New Roman" w:hAnsi="Times New Roman"/>
          <w:sz w:val="24"/>
          <w:szCs w:val="24"/>
          <w:lang w:val="lv-LV"/>
        </w:rPr>
        <w:lastRenderedPageBreak/>
        <w:t xml:space="preserve">pantiem </w:t>
      </w:r>
      <w:r w:rsidR="00C664FB" w:rsidRPr="00555A10">
        <w:rPr>
          <w:rFonts w:ascii="Times New Roman" w:hAnsi="Times New Roman"/>
          <w:sz w:val="24"/>
          <w:szCs w:val="24"/>
          <w:lang w:val="lv-LV"/>
        </w:rPr>
        <w:t xml:space="preserve">vispār </w:t>
      </w:r>
      <w:r w:rsidRPr="00555A10">
        <w:rPr>
          <w:rFonts w:ascii="Times New Roman" w:hAnsi="Times New Roman"/>
          <w:sz w:val="24"/>
          <w:szCs w:val="24"/>
          <w:lang w:val="lv-LV"/>
        </w:rPr>
        <w:t xml:space="preserve">attiektos. Balsojot par konkrēto priekšlikumu, </w:t>
      </w:r>
      <w:r w:rsidR="00C664FB" w:rsidRPr="00555A10">
        <w:rPr>
          <w:rFonts w:ascii="Times New Roman" w:hAnsi="Times New Roman"/>
          <w:sz w:val="24"/>
          <w:szCs w:val="24"/>
          <w:lang w:val="lv-LV"/>
        </w:rPr>
        <w:t xml:space="preserve">maijā </w:t>
      </w:r>
      <w:r w:rsidRPr="00555A10">
        <w:rPr>
          <w:rFonts w:ascii="Times New Roman" w:hAnsi="Times New Roman"/>
          <w:sz w:val="24"/>
          <w:szCs w:val="24"/>
          <w:lang w:val="lv-LV"/>
        </w:rPr>
        <w:t>deputātu balsis sadalījās uz pusēm un priekšlikums n</w:t>
      </w:r>
      <w:r w:rsidR="00C475B6" w:rsidRPr="00555A10">
        <w:rPr>
          <w:rFonts w:ascii="Times New Roman" w:hAnsi="Times New Roman"/>
          <w:sz w:val="24"/>
          <w:szCs w:val="24"/>
          <w:lang w:val="lv-LV"/>
        </w:rPr>
        <w:t>e</w:t>
      </w:r>
      <w:r w:rsidRPr="00555A10">
        <w:rPr>
          <w:rFonts w:ascii="Times New Roman" w:hAnsi="Times New Roman"/>
          <w:sz w:val="24"/>
          <w:szCs w:val="24"/>
          <w:lang w:val="lv-LV"/>
        </w:rPr>
        <w:t>ti</w:t>
      </w:r>
      <w:r w:rsidR="00C475B6" w:rsidRPr="00555A10">
        <w:rPr>
          <w:rFonts w:ascii="Times New Roman" w:hAnsi="Times New Roman"/>
          <w:sz w:val="24"/>
          <w:szCs w:val="24"/>
          <w:lang w:val="lv-LV"/>
        </w:rPr>
        <w:t>ka</w:t>
      </w:r>
      <w:r w:rsidRPr="00555A10">
        <w:rPr>
          <w:rFonts w:ascii="Times New Roman" w:hAnsi="Times New Roman"/>
          <w:sz w:val="24"/>
          <w:szCs w:val="24"/>
          <w:lang w:val="lv-LV"/>
        </w:rPr>
        <w:t xml:space="preserve"> atbalstīts.</w:t>
      </w:r>
    </w:p>
    <w:p w:rsidR="00153AE6" w:rsidRPr="00555A10" w:rsidRDefault="00153AE6" w:rsidP="00E448E0">
      <w:pPr>
        <w:pStyle w:val="NoSpacing"/>
        <w:rPr>
          <w:rFonts w:ascii="Times New Roman" w:hAnsi="Times New Roman"/>
          <w:sz w:val="24"/>
          <w:szCs w:val="24"/>
          <w:lang w:val="lv-LV"/>
        </w:rPr>
      </w:pPr>
    </w:p>
    <w:p w:rsidR="00C664FB" w:rsidRPr="00555A10" w:rsidRDefault="005D5139" w:rsidP="00E448E0">
      <w:pPr>
        <w:pStyle w:val="NoSpacing"/>
        <w:rPr>
          <w:rFonts w:ascii="Times New Roman" w:hAnsi="Times New Roman"/>
          <w:sz w:val="24"/>
          <w:szCs w:val="24"/>
          <w:lang w:val="lv-LV"/>
        </w:rPr>
      </w:pPr>
      <w:r>
        <w:rPr>
          <w:rFonts w:ascii="Times New Roman" w:hAnsi="Times New Roman"/>
          <w:sz w:val="24"/>
          <w:szCs w:val="24"/>
          <w:lang w:val="lv-LV"/>
        </w:rPr>
        <w:t xml:space="preserve">Apspriežot likumprojektu pirms trešā lasījuma, </w:t>
      </w:r>
      <w:r w:rsidR="00B677C3" w:rsidRPr="00555A10">
        <w:rPr>
          <w:rFonts w:ascii="Times New Roman" w:hAnsi="Times New Roman"/>
          <w:sz w:val="24"/>
          <w:szCs w:val="24"/>
          <w:lang w:val="lv-LV"/>
        </w:rPr>
        <w:t>Vienotības deputāte pārjautā</w:t>
      </w:r>
      <w:r w:rsidR="004F5E4A" w:rsidRPr="00555A10">
        <w:rPr>
          <w:rFonts w:ascii="Times New Roman" w:hAnsi="Times New Roman"/>
          <w:sz w:val="24"/>
          <w:szCs w:val="24"/>
          <w:lang w:val="lv-LV"/>
        </w:rPr>
        <w:t>ja</w:t>
      </w:r>
      <w:r w:rsidR="00B677C3" w:rsidRPr="00555A10">
        <w:rPr>
          <w:rFonts w:ascii="Times New Roman" w:hAnsi="Times New Roman"/>
          <w:sz w:val="24"/>
          <w:szCs w:val="24"/>
          <w:lang w:val="lv-LV"/>
        </w:rPr>
        <w:t xml:space="preserve"> ministrij</w:t>
      </w:r>
      <w:r w:rsidR="00CE2B00">
        <w:rPr>
          <w:rFonts w:ascii="Times New Roman" w:hAnsi="Times New Roman"/>
          <w:sz w:val="24"/>
          <w:szCs w:val="24"/>
          <w:lang w:val="lv-LV"/>
        </w:rPr>
        <w:t>as</w:t>
      </w:r>
      <w:r w:rsidR="00B677C3" w:rsidRPr="00555A10">
        <w:rPr>
          <w:rFonts w:ascii="Times New Roman" w:hAnsi="Times New Roman"/>
          <w:sz w:val="24"/>
          <w:szCs w:val="24"/>
          <w:lang w:val="lv-LV"/>
        </w:rPr>
        <w:t xml:space="preserve"> pārstāvjiem, vai ir pareizi saprasts, ka arī jaunie ZZS deputāta priekšlikumi nozīmētu sloga pārnešanu no pašvaldības uz nacionālo budžetu. Ministrijas pārstāvji </w:t>
      </w:r>
      <w:r w:rsidR="0036186D" w:rsidRPr="00555A10">
        <w:rPr>
          <w:rFonts w:ascii="Times New Roman" w:hAnsi="Times New Roman"/>
          <w:sz w:val="24"/>
          <w:szCs w:val="24"/>
          <w:lang w:val="lv-LV"/>
        </w:rPr>
        <w:t>atbildēja apstiprinoši</w:t>
      </w:r>
      <w:r w:rsidR="00B677C3" w:rsidRPr="00555A10">
        <w:rPr>
          <w:rFonts w:ascii="Times New Roman" w:hAnsi="Times New Roman"/>
          <w:sz w:val="24"/>
          <w:szCs w:val="24"/>
          <w:lang w:val="lv-LV"/>
        </w:rPr>
        <w:t>.</w:t>
      </w:r>
      <w:r w:rsidR="008F0E03" w:rsidRPr="00555A10">
        <w:rPr>
          <w:rFonts w:ascii="Times New Roman" w:hAnsi="Times New Roman"/>
          <w:sz w:val="24"/>
          <w:szCs w:val="24"/>
          <w:lang w:val="lv-LV"/>
        </w:rPr>
        <w:t xml:space="preserve"> </w:t>
      </w:r>
      <w:r w:rsidR="00C664FB" w:rsidRPr="00555A10">
        <w:rPr>
          <w:rFonts w:ascii="Times New Roman" w:hAnsi="Times New Roman"/>
          <w:sz w:val="24"/>
          <w:szCs w:val="24"/>
          <w:lang w:val="lv-LV"/>
        </w:rPr>
        <w:t xml:space="preserve">Kāds cits ZZS deputāts turpretim centās argumentēt, ka ir absurdi pieņemt, ka priekšlikumu jēga ir sloga pārcelšana no pašvaldības budžetiem uz nacionālo budžetu, jo neesot runas par nozīmīgu pašvaldības budžeta daļu. </w:t>
      </w:r>
      <w:r>
        <w:rPr>
          <w:rFonts w:ascii="Times New Roman" w:hAnsi="Times New Roman"/>
          <w:sz w:val="24"/>
          <w:szCs w:val="24"/>
          <w:lang w:val="lv-LV"/>
        </w:rPr>
        <w:t>Turklāt bija pretēji viedokļi par to, vai grozījumi uzlabotu uzņēmējdarbības vidi, vai arī tieši otrādi – pasliktinātu</w:t>
      </w:r>
      <w:r w:rsidR="00C664FB" w:rsidRPr="00555A10">
        <w:rPr>
          <w:rFonts w:ascii="Times New Roman" w:hAnsi="Times New Roman"/>
          <w:sz w:val="24"/>
          <w:szCs w:val="24"/>
          <w:lang w:val="lv-LV"/>
        </w:rPr>
        <w:t>. Deputāti nolēma turpināt likumprojekta skatīšanu 7. jūnija sēdē.</w:t>
      </w:r>
    </w:p>
    <w:p w:rsidR="00C664FB" w:rsidRPr="00555A10" w:rsidRDefault="00C664FB" w:rsidP="00E448E0">
      <w:pPr>
        <w:pStyle w:val="NoSpacing"/>
        <w:rPr>
          <w:rFonts w:ascii="Times New Roman" w:hAnsi="Times New Roman"/>
          <w:sz w:val="24"/>
          <w:szCs w:val="24"/>
          <w:lang w:val="lv-LV"/>
        </w:rPr>
      </w:pPr>
    </w:p>
    <w:p w:rsidR="00C664FB" w:rsidRPr="00555A10" w:rsidRDefault="00C664FB" w:rsidP="00E448E0">
      <w:pPr>
        <w:pStyle w:val="NoSpacing"/>
        <w:rPr>
          <w:rFonts w:ascii="Times New Roman" w:hAnsi="Times New Roman"/>
          <w:sz w:val="24"/>
          <w:szCs w:val="24"/>
          <w:lang w:val="lv-LV"/>
        </w:rPr>
      </w:pPr>
      <w:r w:rsidRPr="00555A10">
        <w:rPr>
          <w:rFonts w:ascii="Times New Roman" w:hAnsi="Times New Roman"/>
          <w:sz w:val="24"/>
          <w:szCs w:val="24"/>
          <w:lang w:val="lv-LV"/>
        </w:rPr>
        <w:t xml:space="preserve">Strīdi radās arī par to, vai ir pareizi jaunus nozīmīgus priekšlikumus iestrādāt pēdējā brīdī pirms 3. </w:t>
      </w:r>
      <w:r w:rsidR="001D38E6">
        <w:rPr>
          <w:rFonts w:ascii="Times New Roman" w:hAnsi="Times New Roman"/>
          <w:sz w:val="24"/>
          <w:szCs w:val="24"/>
          <w:lang w:val="lv-LV"/>
        </w:rPr>
        <w:t>l</w:t>
      </w:r>
      <w:r w:rsidRPr="00555A10">
        <w:rPr>
          <w:rFonts w:ascii="Times New Roman" w:hAnsi="Times New Roman"/>
          <w:sz w:val="24"/>
          <w:szCs w:val="24"/>
          <w:lang w:val="lv-LV"/>
        </w:rPr>
        <w:t>asījuma</w:t>
      </w:r>
      <w:r w:rsidR="001D38E6">
        <w:rPr>
          <w:rFonts w:ascii="Times New Roman" w:hAnsi="Times New Roman"/>
          <w:sz w:val="24"/>
          <w:szCs w:val="24"/>
          <w:lang w:val="lv-LV"/>
        </w:rPr>
        <w:t>,</w:t>
      </w:r>
      <w:r w:rsidR="00646F38">
        <w:rPr>
          <w:rFonts w:ascii="Times New Roman" w:hAnsi="Times New Roman"/>
          <w:sz w:val="24"/>
          <w:szCs w:val="24"/>
          <w:lang w:val="lv-LV"/>
        </w:rPr>
        <w:t xml:space="preserve"> pret ko iebilda </w:t>
      </w:r>
      <w:r w:rsidR="003B29CB">
        <w:rPr>
          <w:rFonts w:ascii="Times New Roman" w:hAnsi="Times New Roman"/>
          <w:sz w:val="24"/>
          <w:szCs w:val="24"/>
          <w:lang w:val="lv-LV"/>
        </w:rPr>
        <w:t>Latvijas reģionu apvienības (</w:t>
      </w:r>
      <w:r w:rsidR="00646F38">
        <w:rPr>
          <w:rFonts w:ascii="Times New Roman" w:hAnsi="Times New Roman"/>
          <w:sz w:val="24"/>
          <w:szCs w:val="24"/>
          <w:lang w:val="lv-LV"/>
        </w:rPr>
        <w:t>LRA</w:t>
      </w:r>
      <w:r w:rsidR="003B29CB">
        <w:rPr>
          <w:rFonts w:ascii="Times New Roman" w:hAnsi="Times New Roman"/>
          <w:sz w:val="24"/>
          <w:szCs w:val="24"/>
          <w:lang w:val="lv-LV"/>
        </w:rPr>
        <w:t>)</w:t>
      </w:r>
      <w:r w:rsidR="00646F38">
        <w:rPr>
          <w:rFonts w:ascii="Times New Roman" w:hAnsi="Times New Roman"/>
          <w:sz w:val="24"/>
          <w:szCs w:val="24"/>
          <w:lang w:val="lv-LV"/>
        </w:rPr>
        <w:t xml:space="preserve"> un NA deputāti</w:t>
      </w:r>
      <w:r w:rsidRPr="00555A10">
        <w:rPr>
          <w:rFonts w:ascii="Times New Roman" w:hAnsi="Times New Roman"/>
          <w:sz w:val="24"/>
          <w:szCs w:val="24"/>
          <w:lang w:val="lv-LV"/>
        </w:rPr>
        <w:t xml:space="preserve">. </w:t>
      </w:r>
      <w:r w:rsidR="008F0E03" w:rsidRPr="00555A10">
        <w:rPr>
          <w:rFonts w:ascii="Times New Roman" w:hAnsi="Times New Roman"/>
          <w:sz w:val="24"/>
          <w:szCs w:val="24"/>
          <w:lang w:val="lv-LV"/>
        </w:rPr>
        <w:t>Saskaņas deputāt</w:t>
      </w:r>
      <w:r w:rsidRPr="00555A10">
        <w:rPr>
          <w:rFonts w:ascii="Times New Roman" w:hAnsi="Times New Roman"/>
          <w:sz w:val="24"/>
          <w:szCs w:val="24"/>
          <w:lang w:val="lv-LV"/>
        </w:rPr>
        <w:t xml:space="preserve">am šis </w:t>
      </w:r>
      <w:r w:rsidR="008F0E03" w:rsidRPr="00555A10">
        <w:rPr>
          <w:rFonts w:ascii="Times New Roman" w:hAnsi="Times New Roman"/>
          <w:sz w:val="24"/>
          <w:szCs w:val="24"/>
          <w:lang w:val="lv-LV"/>
        </w:rPr>
        <w:t>nešķit</w:t>
      </w:r>
      <w:r w:rsidRPr="00555A10">
        <w:rPr>
          <w:rFonts w:ascii="Times New Roman" w:hAnsi="Times New Roman"/>
          <w:sz w:val="24"/>
          <w:szCs w:val="24"/>
          <w:lang w:val="lv-LV"/>
        </w:rPr>
        <w:t>a</w:t>
      </w:r>
      <w:r w:rsidR="008F0E03" w:rsidRPr="00555A10">
        <w:rPr>
          <w:rFonts w:ascii="Times New Roman" w:hAnsi="Times New Roman"/>
          <w:sz w:val="24"/>
          <w:szCs w:val="24"/>
          <w:lang w:val="lv-LV"/>
        </w:rPr>
        <w:t xml:space="preserve"> nozīmīg</w:t>
      </w:r>
      <w:r w:rsidRPr="00555A10">
        <w:rPr>
          <w:rFonts w:ascii="Times New Roman" w:hAnsi="Times New Roman"/>
          <w:sz w:val="24"/>
          <w:szCs w:val="24"/>
          <w:lang w:val="lv-LV"/>
        </w:rPr>
        <w:t>s</w:t>
      </w:r>
      <w:r w:rsidR="008F0E03" w:rsidRPr="00555A10">
        <w:rPr>
          <w:rFonts w:ascii="Times New Roman" w:hAnsi="Times New Roman"/>
          <w:sz w:val="24"/>
          <w:szCs w:val="24"/>
          <w:lang w:val="lv-LV"/>
        </w:rPr>
        <w:t xml:space="preserve"> </w:t>
      </w:r>
      <w:r w:rsidRPr="00555A10">
        <w:rPr>
          <w:rFonts w:ascii="Times New Roman" w:hAnsi="Times New Roman"/>
          <w:sz w:val="24"/>
          <w:szCs w:val="24"/>
          <w:lang w:val="lv-LV"/>
        </w:rPr>
        <w:t>šķērslis</w:t>
      </w:r>
      <w:r w:rsidR="0036186D" w:rsidRPr="00555A10">
        <w:rPr>
          <w:rFonts w:ascii="Times New Roman" w:hAnsi="Times New Roman"/>
          <w:sz w:val="24"/>
          <w:szCs w:val="24"/>
          <w:lang w:val="lv-LV"/>
        </w:rPr>
        <w:t>,</w:t>
      </w:r>
      <w:r w:rsidR="008F0E03" w:rsidRPr="00555A10">
        <w:rPr>
          <w:rFonts w:ascii="Times New Roman" w:hAnsi="Times New Roman"/>
          <w:sz w:val="24"/>
          <w:szCs w:val="24"/>
          <w:lang w:val="lv-LV"/>
        </w:rPr>
        <w:t xml:space="preserve"> un tāpēc viņš priekšlikumus atbalst</w:t>
      </w:r>
      <w:r w:rsidRPr="00555A10">
        <w:rPr>
          <w:rFonts w:ascii="Times New Roman" w:hAnsi="Times New Roman"/>
          <w:sz w:val="24"/>
          <w:szCs w:val="24"/>
          <w:lang w:val="lv-LV"/>
        </w:rPr>
        <w:t>īj</w:t>
      </w:r>
      <w:r w:rsidR="008F0E03" w:rsidRPr="00555A10">
        <w:rPr>
          <w:rFonts w:ascii="Times New Roman" w:hAnsi="Times New Roman"/>
          <w:sz w:val="24"/>
          <w:szCs w:val="24"/>
          <w:lang w:val="lv-LV"/>
        </w:rPr>
        <w:t xml:space="preserve">a. </w:t>
      </w:r>
      <w:r w:rsidRPr="00555A10">
        <w:rPr>
          <w:rFonts w:ascii="Times New Roman" w:hAnsi="Times New Roman"/>
          <w:sz w:val="24"/>
          <w:szCs w:val="24"/>
          <w:lang w:val="lv-LV"/>
        </w:rPr>
        <w:t xml:space="preserve">Savukārt </w:t>
      </w:r>
      <w:r w:rsidR="00AD3C11" w:rsidRPr="00555A10">
        <w:rPr>
          <w:rFonts w:ascii="Times New Roman" w:hAnsi="Times New Roman"/>
          <w:sz w:val="24"/>
          <w:szCs w:val="24"/>
          <w:lang w:val="lv-LV"/>
        </w:rPr>
        <w:t>NA deputāts norād</w:t>
      </w:r>
      <w:r w:rsidR="0036186D" w:rsidRPr="00555A10">
        <w:rPr>
          <w:rFonts w:ascii="Times New Roman" w:hAnsi="Times New Roman"/>
          <w:sz w:val="24"/>
          <w:szCs w:val="24"/>
          <w:lang w:val="lv-LV"/>
        </w:rPr>
        <w:t>īj</w:t>
      </w:r>
      <w:r w:rsidR="00AD3C11" w:rsidRPr="00555A10">
        <w:rPr>
          <w:rFonts w:ascii="Times New Roman" w:hAnsi="Times New Roman"/>
          <w:sz w:val="24"/>
          <w:szCs w:val="24"/>
          <w:lang w:val="lv-LV"/>
        </w:rPr>
        <w:t>a uz liel</w:t>
      </w:r>
      <w:r w:rsidR="0036186D" w:rsidRPr="00555A10">
        <w:rPr>
          <w:rFonts w:ascii="Times New Roman" w:hAnsi="Times New Roman"/>
          <w:sz w:val="24"/>
          <w:szCs w:val="24"/>
          <w:lang w:val="lv-LV"/>
        </w:rPr>
        <w:t>o</w:t>
      </w:r>
      <w:r w:rsidR="00AD3C11" w:rsidRPr="00555A10">
        <w:rPr>
          <w:rFonts w:ascii="Times New Roman" w:hAnsi="Times New Roman"/>
          <w:sz w:val="24"/>
          <w:szCs w:val="24"/>
          <w:lang w:val="lv-LV"/>
        </w:rPr>
        <w:t xml:space="preserve"> neskaidrīb</w:t>
      </w:r>
      <w:r w:rsidR="0036186D" w:rsidRPr="00555A10">
        <w:rPr>
          <w:rFonts w:ascii="Times New Roman" w:hAnsi="Times New Roman"/>
          <w:sz w:val="24"/>
          <w:szCs w:val="24"/>
          <w:lang w:val="lv-LV"/>
        </w:rPr>
        <w:t>u</w:t>
      </w:r>
      <w:r w:rsidR="00102C4D" w:rsidRPr="00555A10">
        <w:rPr>
          <w:rFonts w:ascii="Times New Roman" w:hAnsi="Times New Roman"/>
          <w:sz w:val="24"/>
          <w:szCs w:val="24"/>
          <w:lang w:val="lv-LV"/>
        </w:rPr>
        <w:t>. Viņaprāt, lai izvairītos no sasteigtas lemšanas</w:t>
      </w:r>
      <w:r w:rsidR="00AD3C11" w:rsidRPr="00555A10">
        <w:rPr>
          <w:rFonts w:ascii="Times New Roman" w:hAnsi="Times New Roman"/>
          <w:sz w:val="24"/>
          <w:szCs w:val="24"/>
          <w:lang w:val="lv-LV"/>
        </w:rPr>
        <w:t xml:space="preserve">, būtu vērts </w:t>
      </w:r>
      <w:r w:rsidR="00102C4D" w:rsidRPr="00555A10">
        <w:rPr>
          <w:rFonts w:ascii="Times New Roman" w:hAnsi="Times New Roman"/>
          <w:sz w:val="24"/>
          <w:szCs w:val="24"/>
          <w:lang w:val="lv-LV"/>
        </w:rPr>
        <w:t>strīdīgos priekšlikumus</w:t>
      </w:r>
      <w:r w:rsidR="00AD3C11" w:rsidRPr="00555A10">
        <w:rPr>
          <w:rFonts w:ascii="Times New Roman" w:hAnsi="Times New Roman"/>
          <w:sz w:val="24"/>
          <w:szCs w:val="24"/>
          <w:lang w:val="lv-LV"/>
        </w:rPr>
        <w:t xml:space="preserve"> izdalīt atsevišķā jaunā likumprojektā.</w:t>
      </w:r>
      <w:r w:rsidR="00C2339E" w:rsidRPr="00555A10">
        <w:rPr>
          <w:rFonts w:ascii="Times New Roman" w:hAnsi="Times New Roman"/>
          <w:sz w:val="24"/>
          <w:szCs w:val="24"/>
          <w:lang w:val="lv-LV"/>
        </w:rPr>
        <w:t xml:space="preserve"> </w:t>
      </w:r>
    </w:p>
    <w:p w:rsidR="00C664FB" w:rsidRPr="00555A10" w:rsidRDefault="00C664FB" w:rsidP="00E448E0">
      <w:pPr>
        <w:pStyle w:val="NoSpacing"/>
        <w:rPr>
          <w:rFonts w:ascii="Times New Roman" w:hAnsi="Times New Roman"/>
          <w:sz w:val="24"/>
          <w:szCs w:val="24"/>
          <w:lang w:val="lv-LV"/>
        </w:rPr>
      </w:pPr>
    </w:p>
    <w:p w:rsidR="00B87B98" w:rsidRDefault="00304965" w:rsidP="00E448E0">
      <w:pPr>
        <w:pStyle w:val="NoSpacing"/>
        <w:rPr>
          <w:rFonts w:ascii="Times New Roman" w:hAnsi="Times New Roman"/>
          <w:sz w:val="24"/>
          <w:szCs w:val="24"/>
          <w:lang w:val="lv-LV"/>
        </w:rPr>
      </w:pPr>
      <w:r w:rsidRPr="00555A10">
        <w:rPr>
          <w:rFonts w:ascii="Times New Roman" w:hAnsi="Times New Roman"/>
          <w:sz w:val="24"/>
          <w:szCs w:val="24"/>
          <w:lang w:val="lv-LV"/>
        </w:rPr>
        <w:t>7. jūnija sēdē uzaicināti</w:t>
      </w:r>
      <w:r w:rsidR="005D5139">
        <w:rPr>
          <w:rFonts w:ascii="Times New Roman" w:hAnsi="Times New Roman"/>
          <w:sz w:val="24"/>
          <w:szCs w:val="24"/>
          <w:lang w:val="lv-LV"/>
        </w:rPr>
        <w:t>e</w:t>
      </w:r>
      <w:r w:rsidRPr="00555A10">
        <w:rPr>
          <w:rFonts w:ascii="Times New Roman" w:hAnsi="Times New Roman"/>
          <w:sz w:val="24"/>
          <w:szCs w:val="24"/>
          <w:lang w:val="lv-LV"/>
        </w:rPr>
        <w:t xml:space="preserve"> speciālo ekonomisko zonu un brīvostu pārstāvji pau</w:t>
      </w:r>
      <w:r w:rsidR="004F5E4A" w:rsidRPr="00555A10">
        <w:rPr>
          <w:rFonts w:ascii="Times New Roman" w:hAnsi="Times New Roman"/>
          <w:sz w:val="24"/>
          <w:szCs w:val="24"/>
          <w:lang w:val="lv-LV"/>
        </w:rPr>
        <w:t>da</w:t>
      </w:r>
      <w:r w:rsidRPr="00555A10">
        <w:rPr>
          <w:rFonts w:ascii="Times New Roman" w:hAnsi="Times New Roman"/>
          <w:sz w:val="24"/>
          <w:szCs w:val="24"/>
          <w:lang w:val="lv-LV"/>
        </w:rPr>
        <w:t xml:space="preserve"> </w:t>
      </w:r>
      <w:r w:rsidR="004F5E4A" w:rsidRPr="00555A10">
        <w:rPr>
          <w:rFonts w:ascii="Times New Roman" w:hAnsi="Times New Roman"/>
          <w:sz w:val="24"/>
          <w:szCs w:val="24"/>
          <w:lang w:val="lv-LV"/>
        </w:rPr>
        <w:t>dažād</w:t>
      </w:r>
      <w:r w:rsidR="00773DB6" w:rsidRPr="00555A10">
        <w:rPr>
          <w:rFonts w:ascii="Times New Roman" w:hAnsi="Times New Roman"/>
          <w:sz w:val="24"/>
          <w:szCs w:val="24"/>
          <w:lang w:val="lv-LV"/>
        </w:rPr>
        <w:t>u</w:t>
      </w:r>
      <w:r w:rsidR="004F5E4A" w:rsidRPr="00555A10">
        <w:rPr>
          <w:rFonts w:ascii="Times New Roman" w:hAnsi="Times New Roman"/>
          <w:sz w:val="24"/>
          <w:szCs w:val="24"/>
          <w:lang w:val="lv-LV"/>
        </w:rPr>
        <w:t>s viedokļus</w:t>
      </w:r>
      <w:r w:rsidR="00773DB6" w:rsidRPr="00555A10">
        <w:rPr>
          <w:rFonts w:ascii="Times New Roman" w:hAnsi="Times New Roman"/>
          <w:sz w:val="24"/>
          <w:szCs w:val="24"/>
          <w:lang w:val="lv-LV"/>
        </w:rPr>
        <w:t>,</w:t>
      </w:r>
      <w:r w:rsidR="004F5E4A" w:rsidRPr="00555A10">
        <w:rPr>
          <w:rFonts w:ascii="Times New Roman" w:hAnsi="Times New Roman"/>
          <w:sz w:val="24"/>
          <w:szCs w:val="24"/>
          <w:lang w:val="lv-LV"/>
        </w:rPr>
        <w:t xml:space="preserve"> </w:t>
      </w:r>
      <w:r w:rsidR="00773DB6" w:rsidRPr="00555A10">
        <w:rPr>
          <w:rFonts w:ascii="Times New Roman" w:hAnsi="Times New Roman"/>
          <w:sz w:val="24"/>
          <w:szCs w:val="24"/>
          <w:lang w:val="lv-LV"/>
        </w:rPr>
        <w:t xml:space="preserve"> bet </w:t>
      </w:r>
      <w:r w:rsidR="004F5E4A" w:rsidRPr="00555A10">
        <w:rPr>
          <w:rFonts w:ascii="Times New Roman" w:hAnsi="Times New Roman"/>
          <w:sz w:val="24"/>
          <w:szCs w:val="24"/>
          <w:lang w:val="lv-LV"/>
        </w:rPr>
        <w:t>nekomentēja jautājumu par</w:t>
      </w:r>
      <w:r w:rsidR="00BB5E89" w:rsidRPr="00555A10">
        <w:rPr>
          <w:rFonts w:ascii="Times New Roman" w:hAnsi="Times New Roman"/>
          <w:sz w:val="24"/>
          <w:szCs w:val="24"/>
          <w:lang w:val="lv-LV"/>
        </w:rPr>
        <w:t xml:space="preserve"> nacionāl</w:t>
      </w:r>
      <w:r w:rsidR="00773DB6" w:rsidRPr="00555A10">
        <w:rPr>
          <w:rFonts w:ascii="Times New Roman" w:hAnsi="Times New Roman"/>
          <w:sz w:val="24"/>
          <w:szCs w:val="24"/>
          <w:lang w:val="lv-LV"/>
        </w:rPr>
        <w:t>ā</w:t>
      </w:r>
      <w:r w:rsidR="00BB5E89" w:rsidRPr="00555A10">
        <w:rPr>
          <w:rFonts w:ascii="Times New Roman" w:hAnsi="Times New Roman"/>
          <w:sz w:val="24"/>
          <w:szCs w:val="24"/>
          <w:lang w:val="lv-LV"/>
        </w:rPr>
        <w:t xml:space="preserve"> un pašvaldīb</w:t>
      </w:r>
      <w:r w:rsidR="004F5E4A" w:rsidRPr="00555A10">
        <w:rPr>
          <w:rFonts w:ascii="Times New Roman" w:hAnsi="Times New Roman"/>
          <w:sz w:val="24"/>
          <w:szCs w:val="24"/>
          <w:lang w:val="lv-LV"/>
        </w:rPr>
        <w:t>u</w:t>
      </w:r>
      <w:r w:rsidR="00BB5E89" w:rsidRPr="00555A10">
        <w:rPr>
          <w:rFonts w:ascii="Times New Roman" w:hAnsi="Times New Roman"/>
          <w:sz w:val="24"/>
          <w:szCs w:val="24"/>
          <w:lang w:val="lv-LV"/>
        </w:rPr>
        <w:t xml:space="preserve"> budžet</w:t>
      </w:r>
      <w:r w:rsidR="004F5E4A" w:rsidRPr="00555A10">
        <w:rPr>
          <w:rFonts w:ascii="Times New Roman" w:hAnsi="Times New Roman"/>
          <w:sz w:val="24"/>
          <w:szCs w:val="24"/>
          <w:lang w:val="lv-LV"/>
        </w:rPr>
        <w:t>u</w:t>
      </w:r>
      <w:r w:rsidR="00BB5E89" w:rsidRPr="00555A10">
        <w:rPr>
          <w:rFonts w:ascii="Times New Roman" w:hAnsi="Times New Roman"/>
          <w:sz w:val="24"/>
          <w:szCs w:val="24"/>
          <w:lang w:val="lv-LV"/>
        </w:rPr>
        <w:t xml:space="preserve"> slogu.</w:t>
      </w:r>
      <w:r w:rsidR="000D4FFB" w:rsidRPr="00555A10">
        <w:rPr>
          <w:rFonts w:ascii="Times New Roman" w:hAnsi="Times New Roman"/>
          <w:sz w:val="24"/>
          <w:szCs w:val="24"/>
          <w:lang w:val="lv-LV"/>
        </w:rPr>
        <w:t xml:space="preserve"> </w:t>
      </w:r>
      <w:r w:rsidR="00B9151F" w:rsidRPr="00555A10">
        <w:rPr>
          <w:rFonts w:ascii="Times New Roman" w:hAnsi="Times New Roman"/>
          <w:sz w:val="24"/>
          <w:szCs w:val="24"/>
          <w:lang w:val="lv-LV"/>
        </w:rPr>
        <w:t>Ventspils pašvaldības pārstāvis apgalvo</w:t>
      </w:r>
      <w:r w:rsidR="0036186D" w:rsidRPr="00555A10">
        <w:rPr>
          <w:rFonts w:ascii="Times New Roman" w:hAnsi="Times New Roman"/>
          <w:sz w:val="24"/>
          <w:szCs w:val="24"/>
          <w:lang w:val="lv-LV"/>
        </w:rPr>
        <w:t>ja</w:t>
      </w:r>
      <w:r w:rsidR="00B9151F" w:rsidRPr="00555A10">
        <w:rPr>
          <w:rFonts w:ascii="Times New Roman" w:hAnsi="Times New Roman"/>
          <w:sz w:val="24"/>
          <w:szCs w:val="24"/>
          <w:lang w:val="lv-LV"/>
        </w:rPr>
        <w:t>, ka priekšlikums neatstātu iespaidu uz valsts budžetu</w:t>
      </w:r>
      <w:r w:rsidR="0036186D" w:rsidRPr="00555A10">
        <w:rPr>
          <w:rFonts w:ascii="Times New Roman" w:hAnsi="Times New Roman"/>
          <w:sz w:val="24"/>
          <w:szCs w:val="24"/>
          <w:lang w:val="lv-LV"/>
        </w:rPr>
        <w:t>, proti,</w:t>
      </w:r>
      <w:r w:rsidR="00B9151F" w:rsidRPr="00555A10">
        <w:rPr>
          <w:rFonts w:ascii="Times New Roman" w:hAnsi="Times New Roman"/>
          <w:sz w:val="24"/>
          <w:szCs w:val="24"/>
          <w:lang w:val="lv-LV"/>
        </w:rPr>
        <w:t xml:space="preserve"> </w:t>
      </w:r>
      <w:r w:rsidR="00773DB6" w:rsidRPr="00555A10">
        <w:rPr>
          <w:rFonts w:ascii="Times New Roman" w:hAnsi="Times New Roman"/>
          <w:sz w:val="24"/>
          <w:szCs w:val="24"/>
          <w:lang w:val="lv-LV"/>
        </w:rPr>
        <w:t xml:space="preserve">ja </w:t>
      </w:r>
      <w:r w:rsidR="00B9151F" w:rsidRPr="00555A10">
        <w:rPr>
          <w:rFonts w:ascii="Times New Roman" w:hAnsi="Times New Roman"/>
          <w:sz w:val="24"/>
          <w:szCs w:val="24"/>
          <w:lang w:val="lv-LV"/>
        </w:rPr>
        <w:t>pašvaldība nepiemērot</w:t>
      </w:r>
      <w:r w:rsidR="00773DB6" w:rsidRPr="00555A10">
        <w:rPr>
          <w:rFonts w:ascii="Times New Roman" w:hAnsi="Times New Roman"/>
          <w:sz w:val="24"/>
          <w:szCs w:val="24"/>
          <w:lang w:val="lv-LV"/>
        </w:rPr>
        <w:t>u</w:t>
      </w:r>
      <w:r w:rsidR="00B9151F" w:rsidRPr="00555A10">
        <w:rPr>
          <w:rFonts w:ascii="Times New Roman" w:hAnsi="Times New Roman"/>
          <w:sz w:val="24"/>
          <w:szCs w:val="24"/>
          <w:lang w:val="lv-LV"/>
        </w:rPr>
        <w:t xml:space="preserve"> nodokļu atvieglojum</w:t>
      </w:r>
      <w:r w:rsidR="00773DB6" w:rsidRPr="00555A10">
        <w:rPr>
          <w:rFonts w:ascii="Times New Roman" w:hAnsi="Times New Roman"/>
          <w:sz w:val="24"/>
          <w:szCs w:val="24"/>
          <w:lang w:val="lv-LV"/>
        </w:rPr>
        <w:t>us, tas</w:t>
      </w:r>
      <w:r w:rsidR="00B9151F" w:rsidRPr="00555A10">
        <w:rPr>
          <w:rFonts w:ascii="Times New Roman" w:hAnsi="Times New Roman"/>
          <w:sz w:val="24"/>
          <w:szCs w:val="24"/>
          <w:lang w:val="lv-LV"/>
        </w:rPr>
        <w:t xml:space="preserve"> ne</w:t>
      </w:r>
      <w:r w:rsidR="00102C4D" w:rsidRPr="00555A10">
        <w:rPr>
          <w:rFonts w:ascii="Times New Roman" w:hAnsi="Times New Roman"/>
          <w:sz w:val="24"/>
          <w:szCs w:val="24"/>
          <w:lang w:val="lv-LV"/>
        </w:rPr>
        <w:t>ietekmētu</w:t>
      </w:r>
      <w:r w:rsidR="00B9151F" w:rsidRPr="00555A10">
        <w:rPr>
          <w:rFonts w:ascii="Times New Roman" w:hAnsi="Times New Roman"/>
          <w:sz w:val="24"/>
          <w:szCs w:val="24"/>
          <w:lang w:val="lv-LV"/>
        </w:rPr>
        <w:t xml:space="preserve"> nacionālo budžetu.</w:t>
      </w:r>
      <w:r w:rsidR="00BB5E89" w:rsidRPr="00555A10">
        <w:rPr>
          <w:rFonts w:ascii="Times New Roman" w:hAnsi="Times New Roman"/>
          <w:sz w:val="24"/>
          <w:szCs w:val="24"/>
          <w:lang w:val="lv-LV"/>
        </w:rPr>
        <w:t xml:space="preserve"> </w:t>
      </w:r>
      <w:r w:rsidR="00AA71A7" w:rsidRPr="00555A10">
        <w:rPr>
          <w:rFonts w:ascii="Times New Roman" w:hAnsi="Times New Roman"/>
          <w:sz w:val="24"/>
          <w:szCs w:val="24"/>
          <w:lang w:val="lv-LV"/>
        </w:rPr>
        <w:t>Šis jautājums gan padziļināti netik</w:t>
      </w:r>
      <w:r w:rsidR="00102C4D" w:rsidRPr="00555A10">
        <w:rPr>
          <w:rFonts w:ascii="Times New Roman" w:hAnsi="Times New Roman"/>
          <w:sz w:val="24"/>
          <w:szCs w:val="24"/>
          <w:lang w:val="lv-LV"/>
        </w:rPr>
        <w:t>a</w:t>
      </w:r>
      <w:r w:rsidR="00AA71A7" w:rsidRPr="00555A10">
        <w:rPr>
          <w:rFonts w:ascii="Times New Roman" w:hAnsi="Times New Roman"/>
          <w:sz w:val="24"/>
          <w:szCs w:val="24"/>
          <w:lang w:val="lv-LV"/>
        </w:rPr>
        <w:t xml:space="preserve"> </w:t>
      </w:r>
      <w:r w:rsidR="00102C4D" w:rsidRPr="00555A10">
        <w:rPr>
          <w:rFonts w:ascii="Times New Roman" w:hAnsi="Times New Roman"/>
          <w:sz w:val="24"/>
          <w:szCs w:val="24"/>
          <w:lang w:val="lv-LV"/>
        </w:rPr>
        <w:t xml:space="preserve">vairs </w:t>
      </w:r>
      <w:r w:rsidR="00AA71A7" w:rsidRPr="00555A10">
        <w:rPr>
          <w:rFonts w:ascii="Times New Roman" w:hAnsi="Times New Roman"/>
          <w:sz w:val="24"/>
          <w:szCs w:val="24"/>
          <w:lang w:val="lv-LV"/>
        </w:rPr>
        <w:t>iztirzāts.</w:t>
      </w:r>
      <w:r w:rsidR="00D644D7" w:rsidRPr="00555A10">
        <w:rPr>
          <w:rFonts w:ascii="Times New Roman" w:hAnsi="Times New Roman"/>
          <w:sz w:val="24"/>
          <w:szCs w:val="24"/>
          <w:lang w:val="lv-LV"/>
        </w:rPr>
        <w:t xml:space="preserve"> </w:t>
      </w:r>
    </w:p>
    <w:p w:rsidR="00B87B98" w:rsidRDefault="00B87B98" w:rsidP="00E448E0">
      <w:pPr>
        <w:pStyle w:val="NoSpacing"/>
        <w:rPr>
          <w:rFonts w:ascii="Times New Roman" w:hAnsi="Times New Roman"/>
          <w:sz w:val="24"/>
          <w:szCs w:val="24"/>
          <w:lang w:val="lv-LV"/>
        </w:rPr>
      </w:pPr>
    </w:p>
    <w:p w:rsidR="003B29CB" w:rsidRDefault="0053241B" w:rsidP="00E448E0">
      <w:pPr>
        <w:pStyle w:val="NoSpacing"/>
        <w:rPr>
          <w:rFonts w:ascii="Times New Roman" w:hAnsi="Times New Roman"/>
          <w:sz w:val="24"/>
          <w:szCs w:val="24"/>
          <w:lang w:val="lv-LV"/>
        </w:rPr>
      </w:pPr>
      <w:r w:rsidRPr="00555A10">
        <w:rPr>
          <w:rFonts w:ascii="Times New Roman" w:hAnsi="Times New Roman"/>
          <w:sz w:val="24"/>
          <w:szCs w:val="24"/>
          <w:lang w:val="lv-LV"/>
        </w:rPr>
        <w:t>NA pārstāvis paskaidro</w:t>
      </w:r>
      <w:r w:rsidR="00102C4D" w:rsidRPr="00555A10">
        <w:rPr>
          <w:rFonts w:ascii="Times New Roman" w:hAnsi="Times New Roman"/>
          <w:sz w:val="24"/>
          <w:szCs w:val="24"/>
          <w:lang w:val="lv-LV"/>
        </w:rPr>
        <w:t>ja</w:t>
      </w:r>
      <w:r w:rsidRPr="00555A10">
        <w:rPr>
          <w:rFonts w:ascii="Times New Roman" w:hAnsi="Times New Roman"/>
          <w:sz w:val="24"/>
          <w:szCs w:val="24"/>
          <w:lang w:val="lv-LV"/>
        </w:rPr>
        <w:t>, k</w:t>
      </w:r>
      <w:r w:rsidR="00B87B98">
        <w:rPr>
          <w:rFonts w:ascii="Times New Roman" w:hAnsi="Times New Roman"/>
          <w:sz w:val="24"/>
          <w:szCs w:val="24"/>
          <w:lang w:val="lv-LV"/>
        </w:rPr>
        <w:t>a</w:t>
      </w:r>
      <w:r w:rsidRPr="00555A10">
        <w:rPr>
          <w:rFonts w:ascii="Times New Roman" w:hAnsi="Times New Roman"/>
          <w:sz w:val="24"/>
          <w:szCs w:val="24"/>
          <w:lang w:val="lv-LV"/>
        </w:rPr>
        <w:t xml:space="preserve"> balso par priekšlikumu iekļaušanu</w:t>
      </w:r>
      <w:r w:rsidR="000F2E3D">
        <w:rPr>
          <w:rFonts w:ascii="Times New Roman" w:hAnsi="Times New Roman"/>
          <w:sz w:val="24"/>
          <w:szCs w:val="24"/>
          <w:lang w:val="lv-LV"/>
        </w:rPr>
        <w:t>, ka</w:t>
      </w:r>
      <w:r w:rsidR="00B87B98">
        <w:rPr>
          <w:rFonts w:ascii="Times New Roman" w:hAnsi="Times New Roman"/>
          <w:sz w:val="24"/>
          <w:szCs w:val="24"/>
          <w:lang w:val="lv-LV"/>
        </w:rPr>
        <w:t xml:space="preserve">ut gan viņam </w:t>
      </w:r>
      <w:r w:rsidR="000F2E3D">
        <w:rPr>
          <w:rFonts w:ascii="Times New Roman" w:hAnsi="Times New Roman"/>
          <w:sz w:val="24"/>
          <w:szCs w:val="24"/>
          <w:lang w:val="lv-LV"/>
        </w:rPr>
        <w:t>pret</w:t>
      </w:r>
      <w:r w:rsidR="00B87B98">
        <w:rPr>
          <w:rFonts w:ascii="Times New Roman" w:hAnsi="Times New Roman"/>
          <w:sz w:val="24"/>
          <w:szCs w:val="24"/>
          <w:lang w:val="lv-LV"/>
        </w:rPr>
        <w:t xml:space="preserve"> tiem ir</w:t>
      </w:r>
      <w:r w:rsidR="000F2E3D">
        <w:rPr>
          <w:rFonts w:ascii="Times New Roman" w:hAnsi="Times New Roman"/>
          <w:sz w:val="24"/>
          <w:szCs w:val="24"/>
          <w:lang w:val="lv-LV"/>
        </w:rPr>
        <w:t xml:space="preserve"> arī iebildumi.</w:t>
      </w:r>
      <w:bookmarkStart w:id="0" w:name="_GoBack"/>
      <w:bookmarkEnd w:id="0"/>
      <w:r w:rsidRPr="00555A10">
        <w:rPr>
          <w:rFonts w:ascii="Times New Roman" w:hAnsi="Times New Roman"/>
          <w:sz w:val="24"/>
          <w:szCs w:val="24"/>
          <w:lang w:val="lv-LV"/>
        </w:rPr>
        <w:t xml:space="preserve"> </w:t>
      </w:r>
      <w:r w:rsidR="00753825" w:rsidRPr="00555A10">
        <w:rPr>
          <w:rFonts w:ascii="Times New Roman" w:hAnsi="Times New Roman"/>
          <w:sz w:val="24"/>
          <w:szCs w:val="24"/>
          <w:lang w:val="lv-LV"/>
        </w:rPr>
        <w:t>“No sirds Latvijai” (</w:t>
      </w:r>
      <w:r w:rsidRPr="00555A10">
        <w:rPr>
          <w:rFonts w:ascii="Times New Roman" w:hAnsi="Times New Roman"/>
          <w:sz w:val="24"/>
          <w:szCs w:val="24"/>
          <w:lang w:val="lv-LV"/>
        </w:rPr>
        <w:t>NSL</w:t>
      </w:r>
      <w:r w:rsidR="00753825" w:rsidRPr="00555A10">
        <w:rPr>
          <w:rFonts w:ascii="Times New Roman" w:hAnsi="Times New Roman"/>
          <w:sz w:val="24"/>
          <w:szCs w:val="24"/>
          <w:lang w:val="lv-LV"/>
        </w:rPr>
        <w:t>)</w:t>
      </w:r>
      <w:r w:rsidRPr="00555A10">
        <w:rPr>
          <w:rFonts w:ascii="Times New Roman" w:hAnsi="Times New Roman"/>
          <w:sz w:val="24"/>
          <w:szCs w:val="24"/>
          <w:lang w:val="lv-LV"/>
        </w:rPr>
        <w:t xml:space="preserve"> un LRA deputāti priekšlikumus neatbalst</w:t>
      </w:r>
      <w:r w:rsidR="00102C4D" w:rsidRPr="00555A10">
        <w:rPr>
          <w:rFonts w:ascii="Times New Roman" w:hAnsi="Times New Roman"/>
          <w:sz w:val="24"/>
          <w:szCs w:val="24"/>
          <w:lang w:val="lv-LV"/>
        </w:rPr>
        <w:t>īja,</w:t>
      </w:r>
      <w:r w:rsidRPr="00555A10">
        <w:rPr>
          <w:rFonts w:ascii="Times New Roman" w:hAnsi="Times New Roman"/>
          <w:sz w:val="24"/>
          <w:szCs w:val="24"/>
          <w:lang w:val="lv-LV"/>
        </w:rPr>
        <w:t xml:space="preserve"> un viena Vienotības deputāte balsojumā attur</w:t>
      </w:r>
      <w:r w:rsidR="00102C4D" w:rsidRPr="00555A10">
        <w:rPr>
          <w:rFonts w:ascii="Times New Roman" w:hAnsi="Times New Roman"/>
          <w:sz w:val="24"/>
          <w:szCs w:val="24"/>
          <w:lang w:val="lv-LV"/>
        </w:rPr>
        <w:t>ējās</w:t>
      </w:r>
      <w:r w:rsidRPr="00555A10">
        <w:rPr>
          <w:rFonts w:ascii="Times New Roman" w:hAnsi="Times New Roman"/>
          <w:sz w:val="24"/>
          <w:szCs w:val="24"/>
          <w:lang w:val="lv-LV"/>
        </w:rPr>
        <w:t>.</w:t>
      </w:r>
      <w:r w:rsidR="00D644D7" w:rsidRPr="00555A10">
        <w:rPr>
          <w:rFonts w:ascii="Times New Roman" w:hAnsi="Times New Roman"/>
          <w:sz w:val="24"/>
          <w:szCs w:val="24"/>
          <w:lang w:val="lv-LV"/>
        </w:rPr>
        <w:t xml:space="preserve"> Priekšlikumi </w:t>
      </w:r>
      <w:r w:rsidR="00102C4D" w:rsidRPr="00555A10">
        <w:rPr>
          <w:rFonts w:ascii="Times New Roman" w:hAnsi="Times New Roman"/>
          <w:sz w:val="24"/>
          <w:szCs w:val="24"/>
          <w:lang w:val="lv-LV"/>
        </w:rPr>
        <w:t xml:space="preserve">galu galā </w:t>
      </w:r>
      <w:r w:rsidR="00D644D7" w:rsidRPr="00555A10">
        <w:rPr>
          <w:rFonts w:ascii="Times New Roman" w:hAnsi="Times New Roman"/>
          <w:sz w:val="24"/>
          <w:szCs w:val="24"/>
          <w:lang w:val="lv-LV"/>
        </w:rPr>
        <w:t>tik</w:t>
      </w:r>
      <w:r w:rsidR="00102C4D" w:rsidRPr="00555A10">
        <w:rPr>
          <w:rFonts w:ascii="Times New Roman" w:hAnsi="Times New Roman"/>
          <w:sz w:val="24"/>
          <w:szCs w:val="24"/>
          <w:lang w:val="lv-LV"/>
        </w:rPr>
        <w:t>a</w:t>
      </w:r>
      <w:r w:rsidR="00D644D7" w:rsidRPr="00555A10">
        <w:rPr>
          <w:rFonts w:ascii="Times New Roman" w:hAnsi="Times New Roman"/>
          <w:sz w:val="24"/>
          <w:szCs w:val="24"/>
          <w:lang w:val="lv-LV"/>
        </w:rPr>
        <w:t xml:space="preserve"> iestrādāti likumprojektā uz 3. lasījumu.</w:t>
      </w:r>
      <w:r w:rsidR="00DA6086">
        <w:rPr>
          <w:rFonts w:ascii="Times New Roman" w:hAnsi="Times New Roman"/>
          <w:sz w:val="24"/>
          <w:szCs w:val="24"/>
          <w:lang w:val="lv-LV"/>
        </w:rPr>
        <w:t xml:space="preserve"> </w:t>
      </w:r>
      <w:r w:rsidR="005D5139">
        <w:rPr>
          <w:rFonts w:ascii="Times New Roman" w:hAnsi="Times New Roman"/>
          <w:sz w:val="24"/>
          <w:szCs w:val="24"/>
          <w:lang w:val="lv-LV"/>
        </w:rPr>
        <w:t xml:space="preserve">Vēlāk </w:t>
      </w:r>
      <w:hyperlink r:id="rId11" w:history="1">
        <w:r w:rsidR="00DA6086" w:rsidRPr="000D0D40">
          <w:rPr>
            <w:rStyle w:val="Hyperlink"/>
            <w:rFonts w:ascii="Times New Roman" w:hAnsi="Times New Roman"/>
            <w:sz w:val="24"/>
            <w:szCs w:val="24"/>
            <w:lang w:val="lv-LV"/>
          </w:rPr>
          <w:t xml:space="preserve">Saeimas </w:t>
        </w:r>
        <w:r w:rsidR="00DA6086" w:rsidRPr="000D0D40">
          <w:rPr>
            <w:rStyle w:val="Hyperlink"/>
            <w:rFonts w:ascii="Times New Roman" w:hAnsi="Times New Roman"/>
            <w:sz w:val="24"/>
            <w:szCs w:val="24"/>
            <w:lang w:val="lv-LV"/>
          </w:rPr>
          <w:t>p</w:t>
        </w:r>
        <w:r w:rsidR="00DA6086" w:rsidRPr="000D0D40">
          <w:rPr>
            <w:rStyle w:val="Hyperlink"/>
            <w:rFonts w:ascii="Times New Roman" w:hAnsi="Times New Roman"/>
            <w:sz w:val="24"/>
            <w:szCs w:val="24"/>
            <w:lang w:val="lv-LV"/>
          </w:rPr>
          <w:t>lenārsēdē</w:t>
        </w:r>
      </w:hyperlink>
      <w:r w:rsidR="00DA6086">
        <w:rPr>
          <w:rFonts w:ascii="Times New Roman" w:hAnsi="Times New Roman"/>
          <w:sz w:val="24"/>
          <w:szCs w:val="24"/>
          <w:lang w:val="lv-LV"/>
        </w:rPr>
        <w:t xml:space="preserve"> izvērt</w:t>
      </w:r>
      <w:r w:rsidR="005D5139">
        <w:rPr>
          <w:rFonts w:ascii="Times New Roman" w:hAnsi="Times New Roman"/>
          <w:sz w:val="24"/>
          <w:szCs w:val="24"/>
          <w:lang w:val="lv-LV"/>
        </w:rPr>
        <w:t>ā</w:t>
      </w:r>
      <w:r w:rsidR="00DA6086">
        <w:rPr>
          <w:rFonts w:ascii="Times New Roman" w:hAnsi="Times New Roman"/>
          <w:sz w:val="24"/>
          <w:szCs w:val="24"/>
          <w:lang w:val="lv-LV"/>
        </w:rPr>
        <w:t>s diskusija, kuras laikā LRA deputāts apgalvoj</w:t>
      </w:r>
      <w:r w:rsidR="00B87B98">
        <w:rPr>
          <w:rFonts w:ascii="Times New Roman" w:hAnsi="Times New Roman"/>
          <w:sz w:val="24"/>
          <w:szCs w:val="24"/>
          <w:lang w:val="lv-LV"/>
        </w:rPr>
        <w:t>a</w:t>
      </w:r>
      <w:r w:rsidR="00DA6086">
        <w:rPr>
          <w:rFonts w:ascii="Times New Roman" w:hAnsi="Times New Roman"/>
          <w:sz w:val="24"/>
          <w:szCs w:val="24"/>
          <w:lang w:val="lv-LV"/>
        </w:rPr>
        <w:t>, ka sazinājies ar Ārvalstu investoru padomi</w:t>
      </w:r>
      <w:r w:rsidR="00FB7884">
        <w:rPr>
          <w:rFonts w:ascii="Times New Roman" w:hAnsi="Times New Roman"/>
          <w:sz w:val="24"/>
          <w:szCs w:val="24"/>
          <w:lang w:val="lv-LV"/>
        </w:rPr>
        <w:t xml:space="preserve"> un tā</w:t>
      </w:r>
      <w:r w:rsidR="00DA6086">
        <w:rPr>
          <w:rFonts w:ascii="Times New Roman" w:hAnsi="Times New Roman"/>
          <w:sz w:val="24"/>
          <w:szCs w:val="24"/>
          <w:lang w:val="lv-LV"/>
        </w:rPr>
        <w:t xml:space="preserve"> paudusi, ka nav saņēmusi lūgumu </w:t>
      </w:r>
      <w:r w:rsidR="00FB7884">
        <w:rPr>
          <w:rFonts w:ascii="Times New Roman" w:hAnsi="Times New Roman"/>
          <w:sz w:val="24"/>
          <w:szCs w:val="24"/>
          <w:lang w:val="lv-LV"/>
        </w:rPr>
        <w:t>sniegt</w:t>
      </w:r>
      <w:r w:rsidR="00DA6086">
        <w:rPr>
          <w:rFonts w:ascii="Times New Roman" w:hAnsi="Times New Roman"/>
          <w:sz w:val="24"/>
          <w:szCs w:val="24"/>
          <w:lang w:val="lv-LV"/>
        </w:rPr>
        <w:t xml:space="preserve"> atzinum</w:t>
      </w:r>
      <w:r w:rsidR="00FB7884">
        <w:rPr>
          <w:rFonts w:ascii="Times New Roman" w:hAnsi="Times New Roman"/>
          <w:sz w:val="24"/>
          <w:szCs w:val="24"/>
          <w:lang w:val="lv-LV"/>
        </w:rPr>
        <w:t>u</w:t>
      </w:r>
      <w:r w:rsidR="00DA6086">
        <w:rPr>
          <w:rFonts w:ascii="Times New Roman" w:hAnsi="Times New Roman"/>
          <w:sz w:val="24"/>
          <w:szCs w:val="24"/>
          <w:lang w:val="lv-LV"/>
        </w:rPr>
        <w:t xml:space="preserve"> par ZZS deputāta priekšlikumiem</w:t>
      </w:r>
      <w:r w:rsidR="00FB7884">
        <w:rPr>
          <w:rFonts w:ascii="Times New Roman" w:hAnsi="Times New Roman"/>
          <w:sz w:val="24"/>
          <w:szCs w:val="24"/>
          <w:lang w:val="lv-LV"/>
        </w:rPr>
        <w:t xml:space="preserve">, kaut gan </w:t>
      </w:r>
      <w:r w:rsidR="00DA6086">
        <w:rPr>
          <w:rFonts w:ascii="Times New Roman" w:hAnsi="Times New Roman"/>
          <w:sz w:val="24"/>
          <w:szCs w:val="24"/>
          <w:lang w:val="lv-LV"/>
        </w:rPr>
        <w:t>ZZS deputāts komisijas sēdē radījis priekšstatu, ka šai organizācijai viedokli prasījis.</w:t>
      </w:r>
      <w:r w:rsidR="00756BB7">
        <w:rPr>
          <w:rFonts w:ascii="Times New Roman" w:hAnsi="Times New Roman"/>
          <w:sz w:val="24"/>
          <w:szCs w:val="24"/>
          <w:lang w:val="lv-LV"/>
        </w:rPr>
        <w:t xml:space="preserve"> Pats ZZS depu</w:t>
      </w:r>
      <w:r w:rsidR="00E36544">
        <w:rPr>
          <w:rFonts w:ascii="Times New Roman" w:hAnsi="Times New Roman"/>
          <w:sz w:val="24"/>
          <w:szCs w:val="24"/>
          <w:lang w:val="lv-LV"/>
        </w:rPr>
        <w:t>tāts šo pārmetumu noraid</w:t>
      </w:r>
      <w:r w:rsidR="00FB7884">
        <w:rPr>
          <w:rFonts w:ascii="Times New Roman" w:hAnsi="Times New Roman"/>
          <w:sz w:val="24"/>
          <w:szCs w:val="24"/>
          <w:lang w:val="lv-LV"/>
        </w:rPr>
        <w:t>īja</w:t>
      </w:r>
      <w:r w:rsidR="00E36544">
        <w:rPr>
          <w:rFonts w:ascii="Times New Roman" w:hAnsi="Times New Roman"/>
          <w:sz w:val="24"/>
          <w:szCs w:val="24"/>
          <w:lang w:val="lv-LV"/>
        </w:rPr>
        <w:t>, taču varētu uzskatīt</w:t>
      </w:r>
      <w:r w:rsidR="00FB7884">
        <w:rPr>
          <w:rFonts w:ascii="Times New Roman" w:hAnsi="Times New Roman"/>
          <w:sz w:val="24"/>
          <w:szCs w:val="24"/>
          <w:lang w:val="lv-LV"/>
        </w:rPr>
        <w:t xml:space="preserve"> viņš</w:t>
      </w:r>
      <w:r w:rsidR="00EB39A1">
        <w:rPr>
          <w:rFonts w:ascii="Times New Roman" w:hAnsi="Times New Roman"/>
          <w:sz w:val="24"/>
          <w:szCs w:val="24"/>
          <w:lang w:val="lv-LV"/>
        </w:rPr>
        <w:t>, ka viņš</w:t>
      </w:r>
      <w:r w:rsidR="00FB7884">
        <w:rPr>
          <w:rFonts w:ascii="Times New Roman" w:hAnsi="Times New Roman"/>
          <w:sz w:val="24"/>
          <w:szCs w:val="24"/>
          <w:lang w:val="lv-LV"/>
        </w:rPr>
        <w:t xml:space="preserve"> maldināj</w:t>
      </w:r>
      <w:r w:rsidR="00EB39A1">
        <w:rPr>
          <w:rFonts w:ascii="Times New Roman" w:hAnsi="Times New Roman"/>
          <w:sz w:val="24"/>
          <w:szCs w:val="24"/>
          <w:lang w:val="lv-LV"/>
        </w:rPr>
        <w:t>a</w:t>
      </w:r>
      <w:r w:rsidR="00FB7884">
        <w:rPr>
          <w:rFonts w:ascii="Times New Roman" w:hAnsi="Times New Roman"/>
          <w:sz w:val="24"/>
          <w:szCs w:val="24"/>
          <w:lang w:val="lv-LV"/>
        </w:rPr>
        <w:t xml:space="preserve"> kolēģus, </w:t>
      </w:r>
      <w:r w:rsidR="00E36544">
        <w:rPr>
          <w:rFonts w:ascii="Times New Roman" w:hAnsi="Times New Roman"/>
          <w:sz w:val="24"/>
          <w:szCs w:val="24"/>
          <w:lang w:val="lv-LV"/>
        </w:rPr>
        <w:t>jo komisij</w:t>
      </w:r>
      <w:r w:rsidR="008E4C21">
        <w:rPr>
          <w:rFonts w:ascii="Times New Roman" w:hAnsi="Times New Roman"/>
          <w:sz w:val="24"/>
          <w:szCs w:val="24"/>
          <w:lang w:val="lv-LV"/>
        </w:rPr>
        <w:t>as sēdē šis deputāts apgalvo</w:t>
      </w:r>
      <w:r w:rsidR="00FB7884">
        <w:rPr>
          <w:rFonts w:ascii="Times New Roman" w:hAnsi="Times New Roman"/>
          <w:sz w:val="24"/>
          <w:szCs w:val="24"/>
          <w:lang w:val="lv-LV"/>
        </w:rPr>
        <w:t>ja</w:t>
      </w:r>
      <w:r w:rsidR="008E4C21">
        <w:rPr>
          <w:rFonts w:ascii="Times New Roman" w:hAnsi="Times New Roman"/>
          <w:sz w:val="24"/>
          <w:szCs w:val="24"/>
          <w:lang w:val="lv-LV"/>
        </w:rPr>
        <w:t>: “</w:t>
      </w:r>
      <w:r w:rsidR="00FB7884">
        <w:rPr>
          <w:rFonts w:ascii="Times New Roman" w:hAnsi="Times New Roman"/>
          <w:sz w:val="24"/>
          <w:szCs w:val="24"/>
          <w:lang w:val="lv-LV"/>
        </w:rPr>
        <w:t>T</w:t>
      </w:r>
      <w:r w:rsidR="008E4C21">
        <w:rPr>
          <w:rFonts w:ascii="Times New Roman" w:hAnsi="Times New Roman"/>
          <w:sz w:val="24"/>
          <w:szCs w:val="24"/>
          <w:lang w:val="lv-LV"/>
        </w:rPr>
        <w:t>ika sūtīts</w:t>
      </w:r>
      <w:r w:rsidR="003D7E4D">
        <w:rPr>
          <w:rFonts w:ascii="Times New Roman" w:hAnsi="Times New Roman"/>
          <w:sz w:val="24"/>
          <w:szCs w:val="24"/>
          <w:lang w:val="lv-LV"/>
        </w:rPr>
        <w:t xml:space="preserve"> [priekšlikums]</w:t>
      </w:r>
      <w:r w:rsidR="00FB7884">
        <w:rPr>
          <w:rFonts w:ascii="Times New Roman" w:hAnsi="Times New Roman"/>
          <w:sz w:val="24"/>
          <w:szCs w:val="24"/>
          <w:lang w:val="lv-LV"/>
        </w:rPr>
        <w:t>,</w:t>
      </w:r>
      <w:r w:rsidR="008E4C21">
        <w:rPr>
          <w:rFonts w:ascii="Times New Roman" w:hAnsi="Times New Roman"/>
          <w:sz w:val="24"/>
          <w:szCs w:val="24"/>
          <w:lang w:val="lv-LV"/>
        </w:rPr>
        <w:t xml:space="preserve"> ja nemaldos</w:t>
      </w:r>
      <w:r w:rsidR="00FB7884">
        <w:rPr>
          <w:rFonts w:ascii="Times New Roman" w:hAnsi="Times New Roman"/>
          <w:sz w:val="24"/>
          <w:szCs w:val="24"/>
          <w:lang w:val="lv-LV"/>
        </w:rPr>
        <w:t>,</w:t>
      </w:r>
      <w:r w:rsidR="008E4C21">
        <w:rPr>
          <w:rFonts w:ascii="Times New Roman" w:hAnsi="Times New Roman"/>
          <w:sz w:val="24"/>
          <w:szCs w:val="24"/>
          <w:lang w:val="lv-LV"/>
        </w:rPr>
        <w:t xml:space="preserve"> atzinuma sniegšanai, bet atzinums netika saņemts. Tas nozīmē, ka ir noklusēšanas situācija</w:t>
      </w:r>
      <w:r w:rsidR="00985699">
        <w:rPr>
          <w:rFonts w:ascii="Times New Roman" w:hAnsi="Times New Roman"/>
          <w:sz w:val="24"/>
          <w:szCs w:val="24"/>
          <w:lang w:val="lv-LV"/>
        </w:rPr>
        <w:t>.</w:t>
      </w:r>
      <w:r w:rsidR="003B29CB">
        <w:rPr>
          <w:rFonts w:ascii="Times New Roman" w:hAnsi="Times New Roman"/>
          <w:sz w:val="24"/>
          <w:szCs w:val="24"/>
          <w:lang w:val="lv-LV"/>
        </w:rPr>
        <w:t>”</w:t>
      </w:r>
      <w:r w:rsidR="00985699">
        <w:rPr>
          <w:rFonts w:ascii="Times New Roman" w:hAnsi="Times New Roman"/>
          <w:sz w:val="24"/>
          <w:szCs w:val="24"/>
          <w:lang w:val="lv-LV"/>
        </w:rPr>
        <w:t xml:space="preserve"> </w:t>
      </w:r>
    </w:p>
    <w:p w:rsidR="003B29CB" w:rsidRDefault="003B29CB" w:rsidP="00E448E0">
      <w:pPr>
        <w:pStyle w:val="NoSpacing"/>
        <w:rPr>
          <w:rFonts w:ascii="Times New Roman" w:hAnsi="Times New Roman"/>
          <w:sz w:val="24"/>
          <w:szCs w:val="24"/>
          <w:lang w:val="lv-LV"/>
        </w:rPr>
      </w:pPr>
    </w:p>
    <w:p w:rsidR="00AA71A7" w:rsidRPr="00555A10" w:rsidRDefault="003B29CB" w:rsidP="00E448E0">
      <w:pPr>
        <w:pStyle w:val="NoSpacing"/>
        <w:rPr>
          <w:rFonts w:ascii="Times New Roman" w:hAnsi="Times New Roman"/>
          <w:sz w:val="24"/>
          <w:szCs w:val="24"/>
          <w:lang w:val="lv-LV"/>
        </w:rPr>
      </w:pPr>
      <w:r>
        <w:rPr>
          <w:rFonts w:ascii="Times New Roman" w:hAnsi="Times New Roman"/>
          <w:sz w:val="24"/>
          <w:szCs w:val="24"/>
          <w:lang w:val="lv-LV"/>
        </w:rPr>
        <w:t xml:space="preserve">Visbeidzot </w:t>
      </w:r>
      <w:r w:rsidR="00FB7884">
        <w:rPr>
          <w:rFonts w:ascii="Times New Roman" w:hAnsi="Times New Roman"/>
          <w:sz w:val="24"/>
          <w:szCs w:val="24"/>
          <w:lang w:val="lv-LV"/>
        </w:rPr>
        <w:t>deputātu vairākums savstarpēji saistītos ZZS deputāta priekšlikumu</w:t>
      </w:r>
      <w:r>
        <w:rPr>
          <w:rFonts w:ascii="Times New Roman" w:hAnsi="Times New Roman"/>
          <w:sz w:val="24"/>
          <w:szCs w:val="24"/>
          <w:lang w:val="lv-LV"/>
        </w:rPr>
        <w:t>s</w:t>
      </w:r>
      <w:r w:rsidR="00FB7884">
        <w:rPr>
          <w:rFonts w:ascii="Times New Roman" w:hAnsi="Times New Roman"/>
          <w:sz w:val="24"/>
          <w:szCs w:val="24"/>
          <w:lang w:val="lv-LV"/>
        </w:rPr>
        <w:t xml:space="preserve"> </w:t>
      </w:r>
      <w:r w:rsidR="00B87B98">
        <w:rPr>
          <w:rFonts w:ascii="Times New Roman" w:hAnsi="Times New Roman"/>
          <w:sz w:val="24"/>
          <w:szCs w:val="24"/>
          <w:lang w:val="lv-LV"/>
        </w:rPr>
        <w:t xml:space="preserve">pēc būtības </w:t>
      </w:r>
      <w:r w:rsidR="00FB7884">
        <w:rPr>
          <w:rFonts w:ascii="Times New Roman" w:hAnsi="Times New Roman"/>
          <w:sz w:val="24"/>
          <w:szCs w:val="24"/>
          <w:lang w:val="lv-LV"/>
        </w:rPr>
        <w:t>atbalstīja, un pieņemtais likums jau ir izsludināts</w:t>
      </w:r>
      <w:r w:rsidR="00F63438">
        <w:rPr>
          <w:rFonts w:ascii="Times New Roman" w:hAnsi="Times New Roman"/>
          <w:sz w:val="24"/>
          <w:szCs w:val="24"/>
          <w:lang w:val="lv-LV"/>
        </w:rPr>
        <w:t>.</w:t>
      </w:r>
      <w:r w:rsidR="00D23A4C">
        <w:rPr>
          <w:rFonts w:ascii="Times New Roman" w:hAnsi="Times New Roman"/>
          <w:sz w:val="24"/>
          <w:szCs w:val="24"/>
          <w:lang w:val="lv-LV"/>
        </w:rPr>
        <w:t xml:space="preserve"> </w:t>
      </w:r>
    </w:p>
    <w:p w:rsidR="00467F65" w:rsidRPr="00555A10" w:rsidRDefault="00467F65" w:rsidP="00E448E0">
      <w:pPr>
        <w:pStyle w:val="NoSpacing"/>
        <w:rPr>
          <w:rFonts w:ascii="Times New Roman" w:hAnsi="Times New Roman"/>
          <w:sz w:val="24"/>
          <w:szCs w:val="24"/>
          <w:lang w:val="lv-LV"/>
        </w:rPr>
      </w:pPr>
    </w:p>
    <w:p w:rsidR="00557203" w:rsidRPr="00555A10" w:rsidRDefault="00F215DC" w:rsidP="00E448E0">
      <w:pPr>
        <w:pStyle w:val="NoSpacing"/>
        <w:rPr>
          <w:rFonts w:ascii="Times New Roman" w:hAnsi="Times New Roman"/>
          <w:i/>
          <w:sz w:val="24"/>
          <w:szCs w:val="24"/>
          <w:lang w:val="lv-LV"/>
        </w:rPr>
      </w:pPr>
      <w:r w:rsidRPr="00555A10">
        <w:rPr>
          <w:rFonts w:ascii="Times New Roman" w:hAnsi="Times New Roman"/>
          <w:i/>
          <w:sz w:val="24"/>
          <w:szCs w:val="24"/>
          <w:lang w:val="lv-LV"/>
        </w:rPr>
        <w:t xml:space="preserve">Skatīts Budžeta un finanšu (nodokļu) politikas komisijā 2016. gada </w:t>
      </w:r>
      <w:r w:rsidR="00F47D3A" w:rsidRPr="00555A10">
        <w:rPr>
          <w:rFonts w:ascii="Times New Roman" w:hAnsi="Times New Roman"/>
          <w:i/>
          <w:sz w:val="24"/>
          <w:szCs w:val="24"/>
          <w:lang w:val="lv-LV"/>
        </w:rPr>
        <w:t>3. maija un</w:t>
      </w:r>
      <w:r w:rsidR="0003055A" w:rsidRPr="00555A10">
        <w:rPr>
          <w:rFonts w:ascii="Times New Roman" w:hAnsi="Times New Roman"/>
          <w:i/>
          <w:sz w:val="24"/>
          <w:szCs w:val="24"/>
          <w:lang w:val="lv-LV"/>
        </w:rPr>
        <w:t xml:space="preserve"> 1.</w:t>
      </w:r>
      <w:r w:rsidR="00F47D3A" w:rsidRPr="00555A10">
        <w:rPr>
          <w:rFonts w:ascii="Times New Roman" w:hAnsi="Times New Roman"/>
          <w:i/>
          <w:sz w:val="24"/>
          <w:szCs w:val="24"/>
          <w:lang w:val="lv-LV"/>
        </w:rPr>
        <w:t>,</w:t>
      </w:r>
      <w:r w:rsidR="00F05A90" w:rsidRPr="00555A10">
        <w:rPr>
          <w:rFonts w:ascii="Times New Roman" w:hAnsi="Times New Roman"/>
          <w:i/>
          <w:sz w:val="24"/>
          <w:szCs w:val="24"/>
          <w:lang w:val="lv-LV"/>
        </w:rPr>
        <w:t xml:space="preserve"> 7.</w:t>
      </w:r>
      <w:r w:rsidR="0003055A" w:rsidRPr="00555A10">
        <w:rPr>
          <w:rFonts w:ascii="Times New Roman" w:hAnsi="Times New Roman"/>
          <w:i/>
          <w:sz w:val="24"/>
          <w:szCs w:val="24"/>
          <w:lang w:val="lv-LV"/>
        </w:rPr>
        <w:t xml:space="preserve"> jūnija sēdēs.</w:t>
      </w:r>
    </w:p>
    <w:p w:rsidR="00E448E0" w:rsidRPr="00555A10" w:rsidRDefault="00E448E0" w:rsidP="00E448E0">
      <w:pPr>
        <w:pStyle w:val="NoSpacing"/>
        <w:rPr>
          <w:rFonts w:ascii="Times New Roman" w:hAnsi="Times New Roman"/>
          <w:sz w:val="24"/>
          <w:szCs w:val="24"/>
          <w:lang w:val="lv-LV"/>
        </w:rPr>
      </w:pPr>
    </w:p>
    <w:p w:rsidR="00AB4B70" w:rsidRPr="00555A10" w:rsidRDefault="00E366A0" w:rsidP="009B2B69">
      <w:pPr>
        <w:pStyle w:val="NoSpacing"/>
        <w:rPr>
          <w:rFonts w:ascii="Times New Roman" w:hAnsi="Times New Roman"/>
          <w:b/>
          <w:sz w:val="24"/>
          <w:szCs w:val="24"/>
          <w:lang w:val="lv-LV"/>
        </w:rPr>
      </w:pPr>
      <w:r w:rsidRPr="00555A10">
        <w:rPr>
          <w:rFonts w:ascii="Times New Roman" w:hAnsi="Times New Roman"/>
          <w:b/>
          <w:sz w:val="24"/>
          <w:szCs w:val="24"/>
          <w:lang w:val="lv-LV"/>
        </w:rPr>
        <w:t>Likumprojekti, kas saistīti ar</w:t>
      </w:r>
      <w:r w:rsidR="00AB4B70" w:rsidRPr="00555A10">
        <w:rPr>
          <w:rFonts w:ascii="Times New Roman" w:hAnsi="Times New Roman"/>
          <w:b/>
          <w:sz w:val="24"/>
          <w:szCs w:val="24"/>
          <w:lang w:val="lv-LV"/>
        </w:rPr>
        <w:t xml:space="preserve"> Eiropas Savienības </w:t>
      </w:r>
      <w:r w:rsidRPr="00555A10">
        <w:rPr>
          <w:rFonts w:ascii="Times New Roman" w:hAnsi="Times New Roman"/>
          <w:b/>
          <w:sz w:val="24"/>
          <w:szCs w:val="24"/>
          <w:lang w:val="lv-LV"/>
        </w:rPr>
        <w:t>direktīvu ieviešanu</w:t>
      </w:r>
      <w:r w:rsidR="000363F5" w:rsidRPr="00555A10">
        <w:rPr>
          <w:rFonts w:ascii="Times New Roman" w:hAnsi="Times New Roman"/>
          <w:b/>
          <w:sz w:val="24"/>
          <w:szCs w:val="24"/>
          <w:lang w:val="lv-LV"/>
        </w:rPr>
        <w:t xml:space="preserve"> –</w:t>
      </w:r>
      <w:r w:rsidR="00E00893" w:rsidRPr="00555A10">
        <w:rPr>
          <w:rFonts w:ascii="Times New Roman" w:hAnsi="Times New Roman"/>
          <w:b/>
          <w:sz w:val="24"/>
          <w:szCs w:val="24"/>
          <w:lang w:val="lv-LV"/>
        </w:rPr>
        <w:t xml:space="preserve"> dažādu problēmu mijiedarbība</w:t>
      </w:r>
    </w:p>
    <w:p w:rsidR="00AB4B70" w:rsidRPr="00555A10" w:rsidRDefault="00AB4B70" w:rsidP="009B2B69">
      <w:pPr>
        <w:pStyle w:val="NoSpacing"/>
        <w:rPr>
          <w:rFonts w:ascii="Times New Roman" w:hAnsi="Times New Roman"/>
          <w:b/>
          <w:sz w:val="24"/>
          <w:szCs w:val="24"/>
          <w:lang w:val="lv-LV"/>
        </w:rPr>
      </w:pPr>
    </w:p>
    <w:p w:rsidR="003B29CB" w:rsidRDefault="009F1926" w:rsidP="00E366A0">
      <w:pPr>
        <w:pStyle w:val="NoSpacing"/>
        <w:rPr>
          <w:rFonts w:ascii="Times New Roman" w:hAnsi="Times New Roman"/>
          <w:sz w:val="24"/>
          <w:szCs w:val="24"/>
          <w:lang w:val="lv-LV"/>
        </w:rPr>
      </w:pPr>
      <w:r w:rsidRPr="00555A10">
        <w:rPr>
          <w:rFonts w:ascii="Times New Roman" w:hAnsi="Times New Roman"/>
          <w:sz w:val="24"/>
          <w:szCs w:val="24"/>
          <w:lang w:val="lv-LV"/>
        </w:rPr>
        <w:t xml:space="preserve">Kā jau plašāk aprakstīts </w:t>
      </w:r>
      <w:hyperlink r:id="rId12" w:history="1">
        <w:r w:rsidR="002E3BD9" w:rsidRPr="00555A10">
          <w:rPr>
            <w:rStyle w:val="Hyperlink"/>
            <w:rFonts w:ascii="Times New Roman" w:hAnsi="Times New Roman"/>
            <w:sz w:val="24"/>
            <w:szCs w:val="24"/>
            <w:lang w:val="lv-LV"/>
          </w:rPr>
          <w:t>februāra</w:t>
        </w:r>
        <w:r w:rsidRPr="00555A10">
          <w:rPr>
            <w:rStyle w:val="Hyperlink"/>
            <w:rFonts w:ascii="Times New Roman" w:hAnsi="Times New Roman"/>
            <w:sz w:val="24"/>
            <w:szCs w:val="24"/>
            <w:lang w:val="lv-LV"/>
          </w:rPr>
          <w:t xml:space="preserve"> pārskata perioda ziņojumā</w:t>
        </w:r>
      </w:hyperlink>
      <w:r w:rsidRPr="00555A10">
        <w:rPr>
          <w:rFonts w:ascii="Times New Roman" w:hAnsi="Times New Roman"/>
          <w:sz w:val="24"/>
          <w:szCs w:val="24"/>
          <w:lang w:val="lv-LV"/>
        </w:rPr>
        <w:t xml:space="preserve"> izpildvaras pārstāvji nereti likumdošanas procesā izdara spiedienu uz Saeimas deputātiem, norādot uz nepieciešamību ieviest Eiropas Savienības direktīvas īsos laika termiņos. </w:t>
      </w:r>
      <w:r w:rsidR="003B29CB">
        <w:rPr>
          <w:rFonts w:ascii="Times New Roman" w:hAnsi="Times New Roman"/>
          <w:sz w:val="24"/>
          <w:szCs w:val="24"/>
          <w:lang w:val="lv-LV"/>
        </w:rPr>
        <w:t>D</w:t>
      </w:r>
      <w:r w:rsidR="003E2081" w:rsidRPr="00555A10">
        <w:rPr>
          <w:rFonts w:ascii="Times New Roman" w:hAnsi="Times New Roman"/>
          <w:sz w:val="24"/>
          <w:szCs w:val="24"/>
          <w:lang w:val="lv-LV"/>
        </w:rPr>
        <w:t>eputāt</w:t>
      </w:r>
      <w:r w:rsidR="003B29CB">
        <w:rPr>
          <w:rFonts w:ascii="Times New Roman" w:hAnsi="Times New Roman"/>
          <w:sz w:val="24"/>
          <w:szCs w:val="24"/>
          <w:lang w:val="lv-LV"/>
        </w:rPr>
        <w:t xml:space="preserve">i </w:t>
      </w:r>
      <w:r w:rsidR="003E2081" w:rsidRPr="00555A10">
        <w:rPr>
          <w:rFonts w:ascii="Times New Roman" w:hAnsi="Times New Roman"/>
          <w:sz w:val="24"/>
          <w:szCs w:val="24"/>
          <w:lang w:val="lv-LV"/>
        </w:rPr>
        <w:t>baž</w:t>
      </w:r>
      <w:r w:rsidR="003B29CB">
        <w:rPr>
          <w:rFonts w:ascii="Times New Roman" w:hAnsi="Times New Roman"/>
          <w:sz w:val="24"/>
          <w:szCs w:val="24"/>
          <w:lang w:val="lv-LV"/>
        </w:rPr>
        <w:t>ījušies</w:t>
      </w:r>
      <w:r w:rsidR="003E2081" w:rsidRPr="00555A10">
        <w:rPr>
          <w:rFonts w:ascii="Times New Roman" w:hAnsi="Times New Roman"/>
          <w:sz w:val="24"/>
          <w:szCs w:val="24"/>
          <w:lang w:val="lv-LV"/>
        </w:rPr>
        <w:t xml:space="preserve">, ka </w:t>
      </w:r>
      <w:r w:rsidR="005B2762" w:rsidRPr="00555A10">
        <w:rPr>
          <w:rFonts w:ascii="Times New Roman" w:hAnsi="Times New Roman"/>
          <w:sz w:val="24"/>
          <w:szCs w:val="24"/>
          <w:lang w:val="lv-LV"/>
        </w:rPr>
        <w:t>ministrijas izmanto šādu novilcināšanas taktiku, lai, iebiedējot deputātus ar Eiropas Savienības sankcijām, panākt</w:t>
      </w:r>
      <w:r w:rsidR="00F25FD5" w:rsidRPr="00555A10">
        <w:rPr>
          <w:rFonts w:ascii="Times New Roman" w:hAnsi="Times New Roman"/>
          <w:sz w:val="24"/>
          <w:szCs w:val="24"/>
          <w:lang w:val="lv-LV"/>
        </w:rPr>
        <w:t>u</w:t>
      </w:r>
      <w:r w:rsidR="005B2762" w:rsidRPr="00555A10">
        <w:rPr>
          <w:rFonts w:ascii="Times New Roman" w:hAnsi="Times New Roman"/>
          <w:sz w:val="24"/>
          <w:szCs w:val="24"/>
          <w:lang w:val="lv-LV"/>
        </w:rPr>
        <w:t xml:space="preserve"> likumprojektu izskatīšanu steidzamības kārtībā</w:t>
      </w:r>
      <w:r w:rsidR="00F25FD5" w:rsidRPr="00555A10">
        <w:rPr>
          <w:rFonts w:ascii="Times New Roman" w:hAnsi="Times New Roman"/>
          <w:sz w:val="24"/>
          <w:szCs w:val="24"/>
          <w:lang w:val="lv-LV"/>
        </w:rPr>
        <w:t>.</w:t>
      </w:r>
    </w:p>
    <w:p w:rsidR="003B29CB" w:rsidRDefault="003B29CB" w:rsidP="00E366A0">
      <w:pPr>
        <w:pStyle w:val="NoSpacing"/>
        <w:rPr>
          <w:rFonts w:ascii="Times New Roman" w:hAnsi="Times New Roman"/>
          <w:sz w:val="24"/>
          <w:szCs w:val="24"/>
          <w:lang w:val="lv-LV"/>
        </w:rPr>
      </w:pPr>
    </w:p>
    <w:p w:rsidR="00E366A0" w:rsidRPr="00555A10" w:rsidRDefault="007D392C" w:rsidP="00E366A0">
      <w:pPr>
        <w:pStyle w:val="NoSpacing"/>
        <w:rPr>
          <w:rFonts w:ascii="Times New Roman" w:hAnsi="Times New Roman"/>
          <w:sz w:val="24"/>
          <w:szCs w:val="24"/>
          <w:lang w:val="lv-LV"/>
        </w:rPr>
      </w:pPr>
      <w:r>
        <w:rPr>
          <w:rFonts w:ascii="Times New Roman" w:hAnsi="Times New Roman"/>
          <w:sz w:val="24"/>
          <w:szCs w:val="24"/>
          <w:lang w:val="lv-LV"/>
        </w:rPr>
        <w:t xml:space="preserve">Interesants </w:t>
      </w:r>
      <w:r w:rsidR="006C6E6D">
        <w:rPr>
          <w:rFonts w:ascii="Times New Roman" w:hAnsi="Times New Roman"/>
          <w:sz w:val="24"/>
          <w:szCs w:val="24"/>
          <w:lang w:val="lv-LV"/>
        </w:rPr>
        <w:t>piemērs šādai praksei redzams Finanšu un budžeta komisijas sēdē 8. jūnijā.</w:t>
      </w:r>
      <w:r w:rsidR="0052581B">
        <w:rPr>
          <w:rFonts w:ascii="Times New Roman" w:hAnsi="Times New Roman"/>
          <w:sz w:val="24"/>
          <w:szCs w:val="24"/>
          <w:lang w:val="lv-LV"/>
        </w:rPr>
        <w:t xml:space="preserve"> Sēdē cita starpā skatīti g</w:t>
      </w:r>
      <w:r w:rsidR="0052581B" w:rsidRPr="0052581B">
        <w:rPr>
          <w:rFonts w:ascii="Times New Roman" w:hAnsi="Times New Roman"/>
          <w:sz w:val="24"/>
          <w:szCs w:val="24"/>
          <w:lang w:val="lv-LV"/>
        </w:rPr>
        <w:t xml:space="preserve">rozījumi likumā </w:t>
      </w:r>
      <w:r w:rsidR="003B29CB">
        <w:rPr>
          <w:rFonts w:ascii="Times New Roman" w:hAnsi="Times New Roman"/>
          <w:sz w:val="24"/>
          <w:szCs w:val="24"/>
          <w:lang w:val="lv-LV"/>
        </w:rPr>
        <w:t>“</w:t>
      </w:r>
      <w:r w:rsidR="0052581B" w:rsidRPr="0052581B">
        <w:rPr>
          <w:rFonts w:ascii="Times New Roman" w:hAnsi="Times New Roman"/>
          <w:sz w:val="24"/>
          <w:szCs w:val="24"/>
          <w:lang w:val="lv-LV"/>
        </w:rPr>
        <w:t>Par zvērinātiem revidentiem</w:t>
      </w:r>
      <w:r w:rsidR="003B29CB">
        <w:rPr>
          <w:rFonts w:ascii="Times New Roman" w:hAnsi="Times New Roman"/>
          <w:sz w:val="24"/>
          <w:szCs w:val="24"/>
          <w:lang w:val="lv-LV"/>
        </w:rPr>
        <w:t>”</w:t>
      </w:r>
      <w:r w:rsidR="0052581B">
        <w:rPr>
          <w:rFonts w:ascii="Times New Roman" w:hAnsi="Times New Roman"/>
          <w:sz w:val="24"/>
          <w:szCs w:val="24"/>
          <w:lang w:val="lv-LV"/>
        </w:rPr>
        <w:t xml:space="preserve"> un </w:t>
      </w:r>
      <w:r w:rsidR="0052581B" w:rsidRPr="0052581B">
        <w:rPr>
          <w:rFonts w:ascii="Times New Roman" w:hAnsi="Times New Roman"/>
          <w:sz w:val="24"/>
          <w:szCs w:val="24"/>
          <w:lang w:val="lv-LV"/>
        </w:rPr>
        <w:t>Finanšu instrumentu tirgus likumā</w:t>
      </w:r>
      <w:r w:rsidR="0052581B">
        <w:rPr>
          <w:rFonts w:ascii="Times New Roman" w:hAnsi="Times New Roman"/>
          <w:sz w:val="24"/>
          <w:szCs w:val="24"/>
          <w:lang w:val="lv-LV"/>
        </w:rPr>
        <w:t>. Komisija saņēmusi vēstuli no Ministru Kabineta, kurā izteikts lūgums skatīt šos likumprojektus kopā un atzīt tos par steidzamiem.</w:t>
      </w:r>
      <w:r w:rsidR="007006F2">
        <w:rPr>
          <w:rFonts w:ascii="Times New Roman" w:hAnsi="Times New Roman"/>
          <w:sz w:val="24"/>
          <w:szCs w:val="24"/>
          <w:lang w:val="lv-LV"/>
        </w:rPr>
        <w:t xml:space="preserve"> Finanšu ministrijas pārstāve skaidro</w:t>
      </w:r>
      <w:r w:rsidR="003B29CB">
        <w:rPr>
          <w:rFonts w:ascii="Times New Roman" w:hAnsi="Times New Roman"/>
          <w:sz w:val="24"/>
          <w:szCs w:val="24"/>
          <w:lang w:val="lv-LV"/>
        </w:rPr>
        <w:t>ja</w:t>
      </w:r>
      <w:r w:rsidR="007006F2">
        <w:rPr>
          <w:rFonts w:ascii="Times New Roman" w:hAnsi="Times New Roman"/>
          <w:sz w:val="24"/>
          <w:szCs w:val="24"/>
          <w:lang w:val="lv-LV"/>
        </w:rPr>
        <w:t>, ka likumprojekti saistīti ar Eiropas Savienības direktīvu ieviešanu.</w:t>
      </w:r>
      <w:r>
        <w:rPr>
          <w:rFonts w:ascii="Times New Roman" w:hAnsi="Times New Roman"/>
          <w:sz w:val="24"/>
          <w:szCs w:val="24"/>
          <w:lang w:val="lv-LV"/>
        </w:rPr>
        <w:t xml:space="preserve"> </w:t>
      </w:r>
      <w:r w:rsidR="000D10D1">
        <w:rPr>
          <w:rFonts w:ascii="Times New Roman" w:hAnsi="Times New Roman"/>
          <w:sz w:val="24"/>
          <w:szCs w:val="24"/>
          <w:lang w:val="lv-LV"/>
        </w:rPr>
        <w:t>Viņa</w:t>
      </w:r>
      <w:r>
        <w:rPr>
          <w:rFonts w:ascii="Times New Roman" w:hAnsi="Times New Roman"/>
          <w:sz w:val="24"/>
          <w:szCs w:val="24"/>
          <w:lang w:val="lv-LV"/>
        </w:rPr>
        <w:t xml:space="preserve"> norād</w:t>
      </w:r>
      <w:r w:rsidR="003B29CB">
        <w:rPr>
          <w:rFonts w:ascii="Times New Roman" w:hAnsi="Times New Roman"/>
          <w:sz w:val="24"/>
          <w:szCs w:val="24"/>
          <w:lang w:val="lv-LV"/>
        </w:rPr>
        <w:t>īja</w:t>
      </w:r>
      <w:r>
        <w:rPr>
          <w:rFonts w:ascii="Times New Roman" w:hAnsi="Times New Roman"/>
          <w:sz w:val="24"/>
          <w:szCs w:val="24"/>
          <w:lang w:val="lv-LV"/>
        </w:rPr>
        <w:t>, ka direktīvu ieviest jebkurā gadījumā nevarēs paspēt un “ja regulējumu pieņems septembra sākumā, Eiropas Komisija pakratīs ar pirkstu</w:t>
      </w:r>
      <w:r w:rsidR="00CA0C41">
        <w:rPr>
          <w:rFonts w:ascii="Times New Roman" w:hAnsi="Times New Roman"/>
          <w:sz w:val="24"/>
          <w:szCs w:val="24"/>
          <w:lang w:val="lv-LV"/>
        </w:rPr>
        <w:t>”</w:t>
      </w:r>
      <w:r>
        <w:rPr>
          <w:rFonts w:ascii="Times New Roman" w:hAnsi="Times New Roman"/>
          <w:sz w:val="24"/>
          <w:szCs w:val="24"/>
          <w:lang w:val="lv-LV"/>
        </w:rPr>
        <w:t>.</w:t>
      </w:r>
      <w:r w:rsidR="00D260A1">
        <w:rPr>
          <w:rFonts w:ascii="Times New Roman" w:hAnsi="Times New Roman"/>
          <w:sz w:val="24"/>
          <w:szCs w:val="24"/>
          <w:lang w:val="lv-LV"/>
        </w:rPr>
        <w:t xml:space="preserve"> </w:t>
      </w:r>
      <w:r w:rsidR="003B29CB">
        <w:rPr>
          <w:rFonts w:ascii="Times New Roman" w:hAnsi="Times New Roman"/>
          <w:sz w:val="24"/>
          <w:szCs w:val="24"/>
          <w:lang w:val="lv-LV"/>
        </w:rPr>
        <w:t xml:space="preserve">Turklāt </w:t>
      </w:r>
      <w:r w:rsidR="00AE2128">
        <w:rPr>
          <w:rFonts w:ascii="Times New Roman" w:hAnsi="Times New Roman"/>
          <w:sz w:val="24"/>
          <w:szCs w:val="24"/>
          <w:lang w:val="lv-LV"/>
        </w:rPr>
        <w:t>septembrī stā</w:t>
      </w:r>
      <w:r w:rsidR="003B29CB">
        <w:rPr>
          <w:rFonts w:ascii="Times New Roman" w:hAnsi="Times New Roman"/>
          <w:sz w:val="24"/>
          <w:szCs w:val="24"/>
          <w:lang w:val="lv-LV"/>
        </w:rPr>
        <w:t>šoties</w:t>
      </w:r>
      <w:r w:rsidR="00AE2128">
        <w:rPr>
          <w:rFonts w:ascii="Times New Roman" w:hAnsi="Times New Roman"/>
          <w:sz w:val="24"/>
          <w:szCs w:val="24"/>
          <w:lang w:val="lv-LV"/>
        </w:rPr>
        <w:t xml:space="preserve"> spēkā Eiropas Savienības regula, kas </w:t>
      </w:r>
      <w:r w:rsidR="00424BF1">
        <w:rPr>
          <w:rFonts w:ascii="Times New Roman" w:hAnsi="Times New Roman"/>
          <w:sz w:val="24"/>
          <w:szCs w:val="24"/>
          <w:lang w:val="lv-LV"/>
        </w:rPr>
        <w:t>nebūs pilnī</w:t>
      </w:r>
      <w:r w:rsidR="003B29CB">
        <w:rPr>
          <w:rFonts w:ascii="Times New Roman" w:hAnsi="Times New Roman"/>
          <w:sz w:val="24"/>
          <w:szCs w:val="24"/>
          <w:lang w:val="lv-LV"/>
        </w:rPr>
        <w:t>bā</w:t>
      </w:r>
      <w:r w:rsidR="00AE2128">
        <w:rPr>
          <w:rFonts w:ascii="Times New Roman" w:hAnsi="Times New Roman"/>
          <w:sz w:val="24"/>
          <w:szCs w:val="24"/>
          <w:lang w:val="lv-LV"/>
        </w:rPr>
        <w:t xml:space="preserve"> savietojama ar nacionālajiem normatīvajiem aktiem</w:t>
      </w:r>
      <w:r w:rsidR="003B29CB">
        <w:rPr>
          <w:rFonts w:ascii="Times New Roman" w:hAnsi="Times New Roman"/>
          <w:sz w:val="24"/>
          <w:szCs w:val="24"/>
          <w:lang w:val="lv-LV"/>
        </w:rPr>
        <w:t>, ja direktīvas būs ieviestas nepilnīgi</w:t>
      </w:r>
      <w:r w:rsidR="00AE2128">
        <w:rPr>
          <w:rFonts w:ascii="Times New Roman" w:hAnsi="Times New Roman"/>
          <w:sz w:val="24"/>
          <w:szCs w:val="24"/>
          <w:lang w:val="lv-LV"/>
        </w:rPr>
        <w:t>.</w:t>
      </w:r>
      <w:r w:rsidR="003F0993">
        <w:rPr>
          <w:rFonts w:ascii="Times New Roman" w:hAnsi="Times New Roman"/>
          <w:sz w:val="24"/>
          <w:szCs w:val="24"/>
          <w:lang w:val="lv-LV"/>
        </w:rPr>
        <w:t xml:space="preserve"> Šoreiz gan komisijas deputāti nepakļ</w:t>
      </w:r>
      <w:r w:rsidR="00C07A02">
        <w:rPr>
          <w:rFonts w:ascii="Times New Roman" w:hAnsi="Times New Roman"/>
          <w:sz w:val="24"/>
          <w:szCs w:val="24"/>
          <w:lang w:val="lv-LV"/>
        </w:rPr>
        <w:t>āvās</w:t>
      </w:r>
      <w:r w:rsidR="003F0993">
        <w:rPr>
          <w:rFonts w:ascii="Times New Roman" w:hAnsi="Times New Roman"/>
          <w:sz w:val="24"/>
          <w:szCs w:val="24"/>
          <w:lang w:val="lv-LV"/>
        </w:rPr>
        <w:t xml:space="preserve"> spiedienam un nol</w:t>
      </w:r>
      <w:r w:rsidR="00C07A02">
        <w:rPr>
          <w:rFonts w:ascii="Times New Roman" w:hAnsi="Times New Roman"/>
          <w:sz w:val="24"/>
          <w:szCs w:val="24"/>
          <w:lang w:val="lv-LV"/>
        </w:rPr>
        <w:t>ēma</w:t>
      </w:r>
      <w:r w:rsidR="003F0993">
        <w:rPr>
          <w:rFonts w:ascii="Times New Roman" w:hAnsi="Times New Roman"/>
          <w:sz w:val="24"/>
          <w:szCs w:val="24"/>
          <w:lang w:val="lv-LV"/>
        </w:rPr>
        <w:t xml:space="preserve"> neskatīt likumprojektus steidzamības kārtībā.</w:t>
      </w:r>
    </w:p>
    <w:p w:rsidR="00E366A0" w:rsidRPr="00555A10" w:rsidRDefault="00E366A0" w:rsidP="00E366A0">
      <w:pPr>
        <w:pStyle w:val="NoSpacing"/>
        <w:rPr>
          <w:rFonts w:ascii="Times New Roman" w:hAnsi="Times New Roman"/>
          <w:sz w:val="24"/>
          <w:szCs w:val="24"/>
          <w:lang w:val="lv-LV"/>
        </w:rPr>
      </w:pPr>
    </w:p>
    <w:p w:rsidR="00E00893" w:rsidRDefault="00E366A0" w:rsidP="00E366A0">
      <w:pPr>
        <w:pStyle w:val="NoSpacing"/>
        <w:rPr>
          <w:rFonts w:ascii="Times New Roman" w:hAnsi="Times New Roman"/>
          <w:sz w:val="24"/>
          <w:szCs w:val="24"/>
          <w:lang w:val="lv-LV"/>
        </w:rPr>
      </w:pPr>
      <w:r w:rsidRPr="00555A10">
        <w:rPr>
          <w:rFonts w:ascii="Times New Roman" w:hAnsi="Times New Roman"/>
          <w:sz w:val="24"/>
          <w:szCs w:val="24"/>
          <w:lang w:val="lv-LV"/>
        </w:rPr>
        <w:t>Ņemot vērā to, ka</w:t>
      </w:r>
      <w:r w:rsidR="005E719F" w:rsidRPr="00555A10">
        <w:rPr>
          <w:rFonts w:ascii="Times New Roman" w:hAnsi="Times New Roman"/>
          <w:sz w:val="24"/>
          <w:szCs w:val="24"/>
          <w:lang w:val="lv-LV"/>
        </w:rPr>
        <w:t xml:space="preserve"> šād</w:t>
      </w:r>
      <w:r w:rsidR="00C07A02">
        <w:rPr>
          <w:rFonts w:ascii="Times New Roman" w:hAnsi="Times New Roman"/>
          <w:sz w:val="24"/>
          <w:szCs w:val="24"/>
          <w:lang w:val="lv-LV"/>
        </w:rPr>
        <w:t>i</w:t>
      </w:r>
      <w:r w:rsidR="005E719F" w:rsidRPr="00555A10">
        <w:rPr>
          <w:rFonts w:ascii="Times New Roman" w:hAnsi="Times New Roman"/>
          <w:sz w:val="24"/>
          <w:szCs w:val="24"/>
          <w:lang w:val="lv-LV"/>
        </w:rPr>
        <w:t xml:space="preserve"> gadījum</w:t>
      </w:r>
      <w:r w:rsidR="00C07A02">
        <w:rPr>
          <w:rFonts w:ascii="Times New Roman" w:hAnsi="Times New Roman"/>
          <w:sz w:val="24"/>
          <w:szCs w:val="24"/>
          <w:lang w:val="lv-LV"/>
        </w:rPr>
        <w:t>i nav neparasti</w:t>
      </w:r>
      <w:r w:rsidR="006C71E9" w:rsidRPr="00555A10">
        <w:rPr>
          <w:rFonts w:ascii="Times New Roman" w:hAnsi="Times New Roman"/>
          <w:sz w:val="24"/>
          <w:szCs w:val="24"/>
          <w:lang w:val="lv-LV"/>
        </w:rPr>
        <w:t>, būtu lietderīgi padomāt par</w:t>
      </w:r>
      <w:r w:rsidRPr="00555A10">
        <w:rPr>
          <w:rFonts w:ascii="Times New Roman" w:hAnsi="Times New Roman"/>
          <w:sz w:val="24"/>
          <w:szCs w:val="24"/>
          <w:lang w:val="lv-LV"/>
        </w:rPr>
        <w:t xml:space="preserve"> to, cik bieži likumprojekti, kuru pamatmērķis ir ES direktīvu ieviešana, tiek pieņemti steidzamības kārtībā. </w:t>
      </w:r>
      <w:r w:rsidR="00970D44" w:rsidRPr="00555A10">
        <w:rPr>
          <w:rFonts w:ascii="Times New Roman" w:hAnsi="Times New Roman"/>
          <w:sz w:val="24"/>
          <w:szCs w:val="24"/>
          <w:lang w:val="lv-LV"/>
        </w:rPr>
        <w:t>Protams, aplūkojot tikai likumprojektus, kuru anotācijās norādīts, ka tie saistīti ar direktīvu i</w:t>
      </w:r>
      <w:r w:rsidR="006C71E9" w:rsidRPr="00555A10">
        <w:rPr>
          <w:rFonts w:ascii="Times New Roman" w:hAnsi="Times New Roman"/>
          <w:sz w:val="24"/>
          <w:szCs w:val="24"/>
          <w:lang w:val="lv-LV"/>
        </w:rPr>
        <w:t>eviešanu,</w:t>
      </w:r>
      <w:r w:rsidR="0048032A">
        <w:rPr>
          <w:rFonts w:ascii="Times New Roman" w:hAnsi="Times New Roman"/>
          <w:sz w:val="24"/>
          <w:szCs w:val="24"/>
          <w:lang w:val="lv-LV"/>
        </w:rPr>
        <w:t xml:space="preserve"> jāsaprot, ka reizēm notiek mēģinājumi direktīvas ieviest</w:t>
      </w:r>
      <w:r w:rsidR="00120939">
        <w:rPr>
          <w:rFonts w:ascii="Times New Roman" w:hAnsi="Times New Roman"/>
          <w:sz w:val="24"/>
          <w:szCs w:val="24"/>
          <w:lang w:val="lv-LV"/>
        </w:rPr>
        <w:t>,</w:t>
      </w:r>
      <w:r w:rsidR="0048032A">
        <w:rPr>
          <w:rFonts w:ascii="Times New Roman" w:hAnsi="Times New Roman"/>
          <w:sz w:val="24"/>
          <w:szCs w:val="24"/>
          <w:lang w:val="lv-LV"/>
        </w:rPr>
        <w:t xml:space="preserve"> iesniedzot pēdējā brīža priekšlikumus konceptuāli nesaistītos likumprojektos.</w:t>
      </w:r>
      <w:r w:rsidR="006C71E9" w:rsidRPr="00555A10">
        <w:rPr>
          <w:rFonts w:ascii="Times New Roman" w:hAnsi="Times New Roman"/>
          <w:sz w:val="24"/>
          <w:szCs w:val="24"/>
          <w:lang w:val="lv-LV"/>
        </w:rPr>
        <w:t xml:space="preserve"> </w:t>
      </w:r>
      <w:r w:rsidR="003F18C4" w:rsidRPr="00555A10">
        <w:rPr>
          <w:rFonts w:ascii="Times New Roman" w:hAnsi="Times New Roman"/>
          <w:sz w:val="24"/>
          <w:szCs w:val="24"/>
          <w:lang w:val="lv-LV"/>
        </w:rPr>
        <w:t xml:space="preserve">Šāda prakse, kur ar likumprojekta sākotnējo domu nesaistīti grozījumi tiek iekļauti likumprojektā, plašāk aprakstīta </w:t>
      </w:r>
      <w:hyperlink r:id="rId13" w:history="1">
        <w:r w:rsidR="003F18C4" w:rsidRPr="00555A10">
          <w:rPr>
            <w:rStyle w:val="Hyperlink"/>
            <w:rFonts w:ascii="Times New Roman" w:hAnsi="Times New Roman"/>
            <w:sz w:val="24"/>
            <w:szCs w:val="24"/>
            <w:lang w:val="lv-LV"/>
          </w:rPr>
          <w:t>maija pārskata perioda ziņojumā</w:t>
        </w:r>
      </w:hyperlink>
      <w:r w:rsidR="003F18C4" w:rsidRPr="00555A10">
        <w:rPr>
          <w:rFonts w:ascii="Times New Roman" w:hAnsi="Times New Roman"/>
          <w:sz w:val="24"/>
          <w:szCs w:val="24"/>
          <w:lang w:val="lv-LV"/>
        </w:rPr>
        <w:t>.</w:t>
      </w:r>
    </w:p>
    <w:p w:rsidR="00C07A02" w:rsidRPr="00555A10" w:rsidRDefault="00C07A02" w:rsidP="00E366A0">
      <w:pPr>
        <w:pStyle w:val="NoSpacing"/>
        <w:rPr>
          <w:rFonts w:ascii="Times New Roman" w:hAnsi="Times New Roman"/>
          <w:sz w:val="24"/>
          <w:szCs w:val="24"/>
          <w:lang w:val="lv-LV"/>
        </w:rPr>
      </w:pPr>
    </w:p>
    <w:p w:rsidR="00F10D59" w:rsidRPr="00555A10" w:rsidRDefault="00C07A02" w:rsidP="00F10D59">
      <w:pPr>
        <w:pStyle w:val="NoSpacing"/>
        <w:rPr>
          <w:rFonts w:ascii="Times New Roman" w:hAnsi="Times New Roman"/>
          <w:sz w:val="24"/>
          <w:szCs w:val="24"/>
          <w:lang w:val="lv-LV"/>
        </w:rPr>
      </w:pPr>
      <w:r>
        <w:rPr>
          <w:rFonts w:ascii="Times New Roman" w:hAnsi="Times New Roman"/>
          <w:sz w:val="24"/>
          <w:szCs w:val="24"/>
          <w:lang w:val="lv-LV"/>
        </w:rPr>
        <w:t>Direktīvu ieviešanas kā spiediena instrumenta izmantošanu</w:t>
      </w:r>
      <w:r w:rsidR="00E00893" w:rsidRPr="00555A10">
        <w:rPr>
          <w:rFonts w:ascii="Times New Roman" w:hAnsi="Times New Roman"/>
          <w:sz w:val="24"/>
          <w:szCs w:val="24"/>
          <w:lang w:val="lv-LV"/>
        </w:rPr>
        <w:t xml:space="preserve"> </w:t>
      </w:r>
      <w:r>
        <w:rPr>
          <w:rFonts w:ascii="Times New Roman" w:hAnsi="Times New Roman"/>
          <w:sz w:val="24"/>
          <w:szCs w:val="24"/>
          <w:lang w:val="lv-LV"/>
        </w:rPr>
        <w:t xml:space="preserve">veicina </w:t>
      </w:r>
      <w:r w:rsidR="00E00893" w:rsidRPr="00555A10">
        <w:rPr>
          <w:rFonts w:ascii="Times New Roman" w:hAnsi="Times New Roman"/>
          <w:sz w:val="24"/>
          <w:szCs w:val="24"/>
          <w:lang w:val="lv-LV"/>
        </w:rPr>
        <w:t xml:space="preserve">Saeimas deputātu ierobežotās zināšanas par </w:t>
      </w:r>
      <w:r w:rsidR="00C12D92" w:rsidRPr="00555A10">
        <w:rPr>
          <w:rFonts w:ascii="Times New Roman" w:hAnsi="Times New Roman"/>
          <w:sz w:val="24"/>
          <w:szCs w:val="24"/>
          <w:lang w:val="lv-LV"/>
        </w:rPr>
        <w:t>aktuālajām izmaiņām Eiropas Savienības normatīvajos aktos. Šķiet maz ticami, ka informācija par šiem jautājumiem ir pieejama tikai un vienīgi dalībvalstu izpildvar</w:t>
      </w:r>
      <w:r>
        <w:rPr>
          <w:rFonts w:ascii="Times New Roman" w:hAnsi="Times New Roman"/>
          <w:sz w:val="24"/>
          <w:szCs w:val="24"/>
          <w:lang w:val="lv-LV"/>
        </w:rPr>
        <w:t>u</w:t>
      </w:r>
      <w:r w:rsidR="00C12D92" w:rsidRPr="00555A10">
        <w:rPr>
          <w:rFonts w:ascii="Times New Roman" w:hAnsi="Times New Roman"/>
          <w:sz w:val="24"/>
          <w:szCs w:val="24"/>
          <w:lang w:val="lv-LV"/>
        </w:rPr>
        <w:t xml:space="preserve"> darbiniekiem. </w:t>
      </w:r>
      <w:r>
        <w:rPr>
          <w:rFonts w:ascii="Times New Roman" w:hAnsi="Times New Roman"/>
          <w:sz w:val="24"/>
          <w:szCs w:val="24"/>
          <w:lang w:val="lv-LV"/>
        </w:rPr>
        <w:t>L</w:t>
      </w:r>
      <w:r w:rsidR="00C12D92" w:rsidRPr="00555A10">
        <w:rPr>
          <w:rFonts w:ascii="Times New Roman" w:hAnsi="Times New Roman"/>
          <w:sz w:val="24"/>
          <w:szCs w:val="24"/>
          <w:lang w:val="lv-LV"/>
        </w:rPr>
        <w:t>ikumdevēj</w:t>
      </w:r>
      <w:r>
        <w:rPr>
          <w:rFonts w:ascii="Times New Roman" w:hAnsi="Times New Roman"/>
          <w:sz w:val="24"/>
          <w:szCs w:val="24"/>
          <w:lang w:val="lv-LV"/>
        </w:rPr>
        <w:t>s</w:t>
      </w:r>
      <w:r w:rsidR="00C12D92" w:rsidRPr="00555A10">
        <w:rPr>
          <w:rFonts w:ascii="Times New Roman" w:hAnsi="Times New Roman"/>
          <w:sz w:val="24"/>
          <w:szCs w:val="24"/>
          <w:lang w:val="lv-LV"/>
        </w:rPr>
        <w:t xml:space="preserve"> teorētiski varētu spēlēt </w:t>
      </w:r>
      <w:proofErr w:type="spellStart"/>
      <w:r w:rsidR="00C12D92" w:rsidRPr="00555A10">
        <w:rPr>
          <w:rFonts w:ascii="Times New Roman" w:hAnsi="Times New Roman"/>
          <w:sz w:val="24"/>
          <w:szCs w:val="24"/>
          <w:lang w:val="lv-LV"/>
        </w:rPr>
        <w:t>proaktīvu</w:t>
      </w:r>
      <w:proofErr w:type="spellEnd"/>
      <w:r w:rsidR="00C12D92" w:rsidRPr="00555A10">
        <w:rPr>
          <w:rFonts w:ascii="Times New Roman" w:hAnsi="Times New Roman"/>
          <w:sz w:val="24"/>
          <w:szCs w:val="24"/>
          <w:lang w:val="lv-LV"/>
        </w:rPr>
        <w:t xml:space="preserve"> lomu, </w:t>
      </w:r>
      <w:r>
        <w:rPr>
          <w:rFonts w:ascii="Times New Roman" w:hAnsi="Times New Roman"/>
          <w:sz w:val="24"/>
          <w:szCs w:val="24"/>
          <w:lang w:val="lv-LV"/>
        </w:rPr>
        <w:t>sav</w:t>
      </w:r>
      <w:r w:rsidR="00C12D92" w:rsidRPr="00555A10">
        <w:rPr>
          <w:rFonts w:ascii="Times New Roman" w:hAnsi="Times New Roman"/>
          <w:sz w:val="24"/>
          <w:szCs w:val="24"/>
          <w:lang w:val="lv-LV"/>
        </w:rPr>
        <w:t>laicīgi pieprasot no izpildvaras informāciju par plānotajiem pasākumiem direktīvu ieviešan</w:t>
      </w:r>
      <w:r>
        <w:rPr>
          <w:rFonts w:ascii="Times New Roman" w:hAnsi="Times New Roman"/>
          <w:sz w:val="24"/>
          <w:szCs w:val="24"/>
          <w:lang w:val="lv-LV"/>
        </w:rPr>
        <w:t>ai</w:t>
      </w:r>
      <w:r w:rsidR="00C12D92" w:rsidRPr="00555A10">
        <w:rPr>
          <w:rFonts w:ascii="Times New Roman" w:hAnsi="Times New Roman"/>
          <w:sz w:val="24"/>
          <w:szCs w:val="24"/>
          <w:lang w:val="lv-LV"/>
        </w:rPr>
        <w:t xml:space="preserve">. Tam, ka </w:t>
      </w:r>
      <w:r>
        <w:rPr>
          <w:rFonts w:ascii="Times New Roman" w:hAnsi="Times New Roman"/>
          <w:sz w:val="24"/>
          <w:szCs w:val="24"/>
          <w:lang w:val="lv-LV"/>
        </w:rPr>
        <w:t>pašlaik tā</w:t>
      </w:r>
      <w:r w:rsidR="00C12D92" w:rsidRPr="00555A10">
        <w:rPr>
          <w:rFonts w:ascii="Times New Roman" w:hAnsi="Times New Roman"/>
          <w:sz w:val="24"/>
          <w:szCs w:val="24"/>
          <w:lang w:val="lv-LV"/>
        </w:rPr>
        <w:t xml:space="preserve"> nenotiek</w:t>
      </w:r>
      <w:r w:rsidR="00E02671" w:rsidRPr="00555A10">
        <w:rPr>
          <w:rFonts w:ascii="Times New Roman" w:hAnsi="Times New Roman"/>
          <w:sz w:val="24"/>
          <w:szCs w:val="24"/>
          <w:lang w:val="lv-LV"/>
        </w:rPr>
        <w:t>,</w:t>
      </w:r>
      <w:r w:rsidR="00C12D92" w:rsidRPr="00555A10">
        <w:rPr>
          <w:rFonts w:ascii="Times New Roman" w:hAnsi="Times New Roman"/>
          <w:sz w:val="24"/>
          <w:szCs w:val="24"/>
          <w:lang w:val="lv-LV"/>
        </w:rPr>
        <w:t xml:space="preserve"> ir iespējami vairāki izskaidrojumi. </w:t>
      </w:r>
      <w:r>
        <w:rPr>
          <w:rFonts w:ascii="Times New Roman" w:hAnsi="Times New Roman"/>
          <w:sz w:val="24"/>
          <w:szCs w:val="24"/>
          <w:lang w:val="lv-LV"/>
        </w:rPr>
        <w:t>Varbūt</w:t>
      </w:r>
      <w:r w:rsidR="00C12D92" w:rsidRPr="00555A10">
        <w:rPr>
          <w:rFonts w:ascii="Times New Roman" w:hAnsi="Times New Roman"/>
          <w:sz w:val="24"/>
          <w:szCs w:val="24"/>
          <w:lang w:val="lv-LV"/>
        </w:rPr>
        <w:t xml:space="preserve"> deputātus apmierina situācija, kurā var norobežoties no atbildības, vainojot izpildvaru neizdarībā. Cits daudz </w:t>
      </w:r>
      <w:r w:rsidR="00AA4920" w:rsidRPr="00555A10">
        <w:rPr>
          <w:rFonts w:ascii="Times New Roman" w:hAnsi="Times New Roman"/>
          <w:sz w:val="24"/>
          <w:szCs w:val="24"/>
          <w:lang w:val="lv-LV"/>
        </w:rPr>
        <w:t>optimistiskāks un konstruktīvāks</w:t>
      </w:r>
      <w:r w:rsidR="00C12D92" w:rsidRPr="00555A10">
        <w:rPr>
          <w:rFonts w:ascii="Times New Roman" w:hAnsi="Times New Roman"/>
          <w:sz w:val="24"/>
          <w:szCs w:val="24"/>
          <w:lang w:val="lv-LV"/>
        </w:rPr>
        <w:t xml:space="preserve"> izskaidrojums varētu būt </w:t>
      </w:r>
      <w:r w:rsidR="00AA4920" w:rsidRPr="00555A10">
        <w:rPr>
          <w:rFonts w:ascii="Times New Roman" w:hAnsi="Times New Roman"/>
          <w:sz w:val="24"/>
          <w:szCs w:val="24"/>
          <w:lang w:val="lv-LV"/>
        </w:rPr>
        <w:t>deputāt</w:t>
      </w:r>
      <w:r>
        <w:rPr>
          <w:rFonts w:ascii="Times New Roman" w:hAnsi="Times New Roman"/>
          <w:sz w:val="24"/>
          <w:szCs w:val="24"/>
          <w:lang w:val="lv-LV"/>
        </w:rPr>
        <w:t>u</w:t>
      </w:r>
      <w:r w:rsidR="00AA4920" w:rsidRPr="00555A10">
        <w:rPr>
          <w:rFonts w:ascii="Times New Roman" w:hAnsi="Times New Roman"/>
          <w:sz w:val="24"/>
          <w:szCs w:val="24"/>
          <w:lang w:val="lv-LV"/>
        </w:rPr>
        <w:t xml:space="preserve"> un Saeimas darbiniek</w:t>
      </w:r>
      <w:r>
        <w:rPr>
          <w:rFonts w:ascii="Times New Roman" w:hAnsi="Times New Roman"/>
          <w:sz w:val="24"/>
          <w:szCs w:val="24"/>
          <w:lang w:val="lv-LV"/>
        </w:rPr>
        <w:t>u</w:t>
      </w:r>
      <w:r w:rsidR="00AA4920" w:rsidRPr="00555A10">
        <w:rPr>
          <w:rFonts w:ascii="Times New Roman" w:hAnsi="Times New Roman"/>
          <w:sz w:val="24"/>
          <w:szCs w:val="24"/>
          <w:lang w:val="lv-LV"/>
        </w:rPr>
        <w:t xml:space="preserve"> </w:t>
      </w:r>
      <w:r>
        <w:rPr>
          <w:rFonts w:ascii="Times New Roman" w:hAnsi="Times New Roman"/>
          <w:sz w:val="24"/>
          <w:szCs w:val="24"/>
          <w:lang w:val="lv-LV"/>
        </w:rPr>
        <w:t xml:space="preserve">trūkstošā </w:t>
      </w:r>
      <w:r w:rsidR="00AA4920" w:rsidRPr="00555A10">
        <w:rPr>
          <w:rFonts w:ascii="Times New Roman" w:hAnsi="Times New Roman"/>
          <w:sz w:val="24"/>
          <w:szCs w:val="24"/>
          <w:lang w:val="lv-LV"/>
        </w:rPr>
        <w:t xml:space="preserve">kapacitāte, lai veiktu šāda mēroga normatīvo aktu analīzi. Protams, ir skaidrs, ka Saeimai nebūtu </w:t>
      </w:r>
      <w:r w:rsidR="00AA4920" w:rsidRPr="00555A10">
        <w:rPr>
          <w:rFonts w:ascii="Times New Roman" w:hAnsi="Times New Roman"/>
          <w:sz w:val="24"/>
          <w:szCs w:val="24"/>
          <w:lang w:val="lv-LV"/>
        </w:rPr>
        <w:lastRenderedPageBreak/>
        <w:t xml:space="preserve">šajā ziņā jādublē izpildvara, taču </w:t>
      </w:r>
      <w:r w:rsidR="00B95A4C">
        <w:rPr>
          <w:rFonts w:ascii="Times New Roman" w:hAnsi="Times New Roman"/>
          <w:sz w:val="24"/>
          <w:szCs w:val="24"/>
          <w:lang w:val="lv-LV"/>
        </w:rPr>
        <w:t xml:space="preserve">no parlamenta </w:t>
      </w:r>
      <w:r w:rsidR="00AA4920" w:rsidRPr="00555A10">
        <w:rPr>
          <w:rFonts w:ascii="Times New Roman" w:hAnsi="Times New Roman"/>
          <w:sz w:val="24"/>
          <w:szCs w:val="24"/>
          <w:lang w:val="lv-LV"/>
        </w:rPr>
        <w:t>varētu sagaidīt</w:t>
      </w:r>
      <w:r>
        <w:rPr>
          <w:rFonts w:ascii="Times New Roman" w:hAnsi="Times New Roman"/>
          <w:sz w:val="24"/>
          <w:szCs w:val="24"/>
          <w:lang w:val="lv-LV"/>
        </w:rPr>
        <w:t xml:space="preserve"> pietiekošu</w:t>
      </w:r>
      <w:r w:rsidR="00AA4920" w:rsidRPr="00555A10">
        <w:rPr>
          <w:rFonts w:ascii="Times New Roman" w:hAnsi="Times New Roman"/>
          <w:sz w:val="24"/>
          <w:szCs w:val="24"/>
          <w:lang w:val="lv-LV"/>
        </w:rPr>
        <w:t xml:space="preserve"> analīzes spēj</w:t>
      </w:r>
      <w:r>
        <w:rPr>
          <w:rFonts w:ascii="Times New Roman" w:hAnsi="Times New Roman"/>
          <w:sz w:val="24"/>
          <w:szCs w:val="24"/>
          <w:lang w:val="lv-LV"/>
        </w:rPr>
        <w:t>u</w:t>
      </w:r>
      <w:r w:rsidR="00AA4920" w:rsidRPr="00555A10">
        <w:rPr>
          <w:rFonts w:ascii="Times New Roman" w:hAnsi="Times New Roman"/>
          <w:sz w:val="24"/>
          <w:szCs w:val="24"/>
          <w:lang w:val="lv-LV"/>
        </w:rPr>
        <w:t xml:space="preserve">, lai </w:t>
      </w:r>
      <w:r w:rsidR="00B95A4C">
        <w:rPr>
          <w:rFonts w:ascii="Times New Roman" w:hAnsi="Times New Roman"/>
          <w:sz w:val="24"/>
          <w:szCs w:val="24"/>
          <w:lang w:val="lv-LV"/>
        </w:rPr>
        <w:t>tas konstatētu</w:t>
      </w:r>
      <w:r w:rsidR="00AA4920" w:rsidRPr="00555A10">
        <w:rPr>
          <w:rFonts w:ascii="Times New Roman" w:hAnsi="Times New Roman"/>
          <w:sz w:val="24"/>
          <w:szCs w:val="24"/>
          <w:lang w:val="lv-LV"/>
        </w:rPr>
        <w:t xml:space="preserve">, ka izpildvara nav </w:t>
      </w:r>
      <w:r w:rsidR="00F10D59" w:rsidRPr="00555A10">
        <w:rPr>
          <w:rFonts w:ascii="Times New Roman" w:hAnsi="Times New Roman"/>
          <w:sz w:val="24"/>
          <w:szCs w:val="24"/>
          <w:lang w:val="lv-LV"/>
        </w:rPr>
        <w:t>sav</w:t>
      </w:r>
      <w:r w:rsidR="00AA4920" w:rsidRPr="00555A10">
        <w:rPr>
          <w:rFonts w:ascii="Times New Roman" w:hAnsi="Times New Roman"/>
          <w:sz w:val="24"/>
          <w:szCs w:val="24"/>
          <w:lang w:val="lv-LV"/>
        </w:rPr>
        <w:t xml:space="preserve">laicīgi sākusi strādāt ar būtiskiem jautājumiem. Apstākļos, kur Saeimas kapacitāte būtu gana liela, lai šos jautājumus identificētu, deputāti varētu </w:t>
      </w:r>
      <w:r w:rsidR="00B95A4C">
        <w:rPr>
          <w:rFonts w:ascii="Times New Roman" w:hAnsi="Times New Roman"/>
          <w:sz w:val="24"/>
          <w:szCs w:val="24"/>
          <w:lang w:val="lv-LV"/>
        </w:rPr>
        <w:t xml:space="preserve">efektīvi </w:t>
      </w:r>
      <w:r w:rsidR="00AA4920" w:rsidRPr="00555A10">
        <w:rPr>
          <w:rFonts w:ascii="Times New Roman" w:hAnsi="Times New Roman"/>
          <w:sz w:val="24"/>
          <w:szCs w:val="24"/>
          <w:lang w:val="lv-LV"/>
        </w:rPr>
        <w:t>pieprasīt rīcību no izpildinstitūciju puses.</w:t>
      </w:r>
    </w:p>
    <w:p w:rsidR="00F10D59" w:rsidRPr="00555A10" w:rsidRDefault="00F10D59" w:rsidP="00F10D59">
      <w:pPr>
        <w:pStyle w:val="NoSpacing"/>
        <w:rPr>
          <w:rFonts w:ascii="Times New Roman" w:hAnsi="Times New Roman"/>
          <w:sz w:val="24"/>
          <w:szCs w:val="24"/>
          <w:lang w:val="lv-LV"/>
        </w:rPr>
      </w:pPr>
    </w:p>
    <w:p w:rsidR="00F10D59" w:rsidRPr="00555A10" w:rsidRDefault="00F14A5B" w:rsidP="00F10D59">
      <w:pPr>
        <w:pStyle w:val="NoSpacing"/>
        <w:rPr>
          <w:rFonts w:ascii="Times New Roman" w:hAnsi="Times New Roman"/>
          <w:b/>
          <w:sz w:val="24"/>
          <w:szCs w:val="24"/>
          <w:lang w:val="lv-LV"/>
        </w:rPr>
      </w:pPr>
      <w:r w:rsidRPr="00555A10">
        <w:rPr>
          <w:rFonts w:ascii="Times New Roman" w:hAnsi="Times New Roman"/>
          <w:b/>
          <w:sz w:val="24"/>
          <w:szCs w:val="24"/>
          <w:lang w:val="lv-LV"/>
        </w:rPr>
        <w:t>Amatā iecelšanas</w:t>
      </w:r>
    </w:p>
    <w:p w:rsidR="00F10D59" w:rsidRPr="00555A10" w:rsidRDefault="00F10D59" w:rsidP="00F10D59">
      <w:pPr>
        <w:pStyle w:val="NoSpacing"/>
        <w:rPr>
          <w:rFonts w:ascii="Times New Roman" w:hAnsi="Times New Roman"/>
          <w:b/>
          <w:sz w:val="24"/>
          <w:szCs w:val="24"/>
          <w:lang w:val="lv-LV"/>
        </w:rPr>
      </w:pPr>
    </w:p>
    <w:p w:rsidR="00CE362E" w:rsidRPr="00555A10" w:rsidRDefault="00F14A5B" w:rsidP="00555A10">
      <w:pPr>
        <w:pStyle w:val="NoSpacing"/>
        <w:rPr>
          <w:rFonts w:ascii="Times New Roman" w:hAnsi="Times New Roman"/>
          <w:sz w:val="24"/>
          <w:szCs w:val="24"/>
          <w:lang w:val="lv-LV"/>
        </w:rPr>
      </w:pPr>
      <w:r w:rsidRPr="00555A10">
        <w:rPr>
          <w:rFonts w:ascii="Times New Roman" w:hAnsi="Times New Roman"/>
          <w:sz w:val="24"/>
          <w:szCs w:val="24"/>
          <w:lang w:val="lv-LV"/>
        </w:rPr>
        <w:t xml:space="preserve">Jūnija monitoringa periods ietvēra </w:t>
      </w:r>
      <w:r w:rsidR="00F10D59" w:rsidRPr="00555A10">
        <w:rPr>
          <w:rFonts w:ascii="Times New Roman" w:hAnsi="Times New Roman"/>
          <w:sz w:val="24"/>
          <w:szCs w:val="24"/>
          <w:lang w:val="lv-LV"/>
        </w:rPr>
        <w:t>divas</w:t>
      </w:r>
      <w:r w:rsidRPr="00555A10">
        <w:rPr>
          <w:rFonts w:ascii="Times New Roman" w:hAnsi="Times New Roman"/>
          <w:sz w:val="24"/>
          <w:szCs w:val="24"/>
          <w:lang w:val="lv-LV"/>
        </w:rPr>
        <w:t xml:space="preserve"> amatpersonu iecelšanas. </w:t>
      </w:r>
      <w:r w:rsidR="00F10D59" w:rsidRPr="00555A10">
        <w:rPr>
          <w:rFonts w:ascii="Times New Roman" w:hAnsi="Times New Roman"/>
          <w:sz w:val="24"/>
          <w:szCs w:val="24"/>
          <w:lang w:val="lv-LV"/>
        </w:rPr>
        <w:t xml:space="preserve">Saeima </w:t>
      </w:r>
      <w:r w:rsidRPr="00555A10">
        <w:rPr>
          <w:rFonts w:ascii="Times New Roman" w:hAnsi="Times New Roman"/>
          <w:sz w:val="24"/>
          <w:szCs w:val="24"/>
          <w:lang w:val="lv-LV"/>
        </w:rPr>
        <w:t>apstiprinā</w:t>
      </w:r>
      <w:r w:rsidR="00F10D59" w:rsidRPr="00555A10">
        <w:rPr>
          <w:rFonts w:ascii="Times New Roman" w:hAnsi="Times New Roman"/>
          <w:sz w:val="24"/>
          <w:szCs w:val="24"/>
          <w:lang w:val="lv-LV"/>
        </w:rPr>
        <w:t>ja</w:t>
      </w:r>
      <w:r w:rsidRPr="00555A10">
        <w:rPr>
          <w:rFonts w:ascii="Times New Roman" w:hAnsi="Times New Roman"/>
          <w:sz w:val="24"/>
          <w:szCs w:val="24"/>
          <w:lang w:val="lv-LV"/>
        </w:rPr>
        <w:t xml:space="preserve"> amatā </w:t>
      </w:r>
      <w:r w:rsidR="00F10D59" w:rsidRPr="00555A10">
        <w:rPr>
          <w:rFonts w:ascii="Times New Roman" w:hAnsi="Times New Roman"/>
          <w:sz w:val="24"/>
          <w:szCs w:val="24"/>
          <w:lang w:val="lv-LV"/>
        </w:rPr>
        <w:t>divus</w:t>
      </w:r>
      <w:r w:rsidRPr="00555A10">
        <w:rPr>
          <w:rFonts w:ascii="Times New Roman" w:hAnsi="Times New Roman"/>
          <w:sz w:val="24"/>
          <w:szCs w:val="24"/>
          <w:lang w:val="lv-LV"/>
        </w:rPr>
        <w:t xml:space="preserve"> Latvijas Bankas padomes locekļ</w:t>
      </w:r>
      <w:r w:rsidR="00F10D59" w:rsidRPr="00555A10">
        <w:rPr>
          <w:rFonts w:ascii="Times New Roman" w:hAnsi="Times New Roman"/>
          <w:sz w:val="24"/>
          <w:szCs w:val="24"/>
          <w:lang w:val="lv-LV"/>
        </w:rPr>
        <w:t>us</w:t>
      </w:r>
      <w:r w:rsidRPr="00555A10">
        <w:rPr>
          <w:rFonts w:ascii="Times New Roman" w:hAnsi="Times New Roman"/>
          <w:sz w:val="24"/>
          <w:szCs w:val="24"/>
          <w:lang w:val="lv-LV"/>
        </w:rPr>
        <w:t>, taču šajos gadījumos valsts sagrābšanas pazīmes netika novērotas.</w:t>
      </w:r>
    </w:p>
    <w:p w:rsidR="00555A10" w:rsidRPr="00555A10" w:rsidRDefault="00555A10">
      <w:pPr>
        <w:rPr>
          <w:rFonts w:ascii="Times New Roman" w:eastAsia="Calibri" w:hAnsi="Times New Roman" w:cs="Times New Roman"/>
          <w:sz w:val="24"/>
          <w:szCs w:val="24"/>
        </w:rPr>
      </w:pPr>
      <w:r w:rsidRPr="00555A10">
        <w:rPr>
          <w:rFonts w:ascii="Times New Roman" w:hAnsi="Times New Roman"/>
          <w:sz w:val="24"/>
          <w:szCs w:val="24"/>
        </w:rPr>
        <w:br w:type="page"/>
      </w:r>
    </w:p>
    <w:p w:rsidR="00CE362E" w:rsidRPr="00555A10" w:rsidRDefault="00713D6E" w:rsidP="000F1807">
      <w:pPr>
        <w:pStyle w:val="NoSpacing"/>
        <w:rPr>
          <w:rFonts w:ascii="Times New Roman" w:hAnsi="Times New Roman"/>
          <w:sz w:val="24"/>
          <w:szCs w:val="24"/>
          <w:lang w:val="lv-LV"/>
        </w:rPr>
      </w:pPr>
      <w:r w:rsidRPr="00555A10">
        <w:rPr>
          <w:rFonts w:ascii="Times New Roman" w:hAnsi="Times New Roman"/>
          <w:b/>
          <w:sz w:val="24"/>
          <w:szCs w:val="24"/>
          <w:lang w:val="lv-LV"/>
        </w:rPr>
        <w:lastRenderedPageBreak/>
        <w:t>Par projektu</w:t>
      </w:r>
    </w:p>
    <w:p w:rsidR="00CE362E" w:rsidRPr="00555A10" w:rsidRDefault="00CE362E" w:rsidP="000F1807">
      <w:pPr>
        <w:pStyle w:val="NoSpacing"/>
        <w:rPr>
          <w:rFonts w:ascii="Times New Roman" w:hAnsi="Times New Roman"/>
          <w:sz w:val="24"/>
          <w:szCs w:val="24"/>
          <w:lang w:val="lv-LV"/>
        </w:rPr>
      </w:pPr>
    </w:p>
    <w:p w:rsidR="00CE362E" w:rsidRPr="00555A10" w:rsidRDefault="009D5BF9" w:rsidP="000F1807">
      <w:pPr>
        <w:pStyle w:val="NoSpacing"/>
        <w:rPr>
          <w:rFonts w:ascii="Times New Roman" w:hAnsi="Times New Roman"/>
          <w:sz w:val="24"/>
          <w:szCs w:val="24"/>
          <w:lang w:val="lv-LV"/>
        </w:rPr>
      </w:pPr>
      <w:r w:rsidRPr="00555A10">
        <w:rPr>
          <w:rFonts w:ascii="Times New Roman" w:hAnsi="Times New Roman"/>
          <w:sz w:val="24"/>
          <w:szCs w:val="24"/>
          <w:lang w:val="lv-LV"/>
        </w:rPr>
        <w:t>Projekta mērķi ir metodoloģijas radīšana un aprobēšana praksē iespējamo valsts sagrābšanas gadījumu monitoringam likumdošanas procesā un parlamenta ieceļamo valsts amatpersonu iecelšanā, kā arī plašākās sabiedrības un politiķu uzmanības piesaistīšana valsts sagrābšanas riskiem un to mazināšanas iespējām.</w:t>
      </w:r>
    </w:p>
    <w:p w:rsidR="00CE362E" w:rsidRPr="00555A10" w:rsidRDefault="00CE362E" w:rsidP="000F1807">
      <w:pPr>
        <w:pStyle w:val="NoSpacing"/>
        <w:rPr>
          <w:rFonts w:ascii="Times New Roman" w:hAnsi="Times New Roman"/>
          <w:sz w:val="24"/>
          <w:szCs w:val="24"/>
          <w:lang w:val="lv-LV"/>
        </w:rPr>
      </w:pPr>
    </w:p>
    <w:p w:rsidR="00CE362E" w:rsidRPr="00555A10" w:rsidRDefault="002A6F60" w:rsidP="000F1807">
      <w:pPr>
        <w:pStyle w:val="NoSpacing"/>
        <w:rPr>
          <w:rFonts w:ascii="Times New Roman" w:hAnsi="Times New Roman"/>
          <w:sz w:val="24"/>
          <w:szCs w:val="24"/>
          <w:lang w:val="lv-LV"/>
        </w:rPr>
      </w:pPr>
      <w:r w:rsidRPr="00555A10">
        <w:rPr>
          <w:rFonts w:ascii="Times New Roman" w:hAnsi="Times New Roman"/>
          <w:sz w:val="24"/>
          <w:szCs w:val="24"/>
          <w:lang w:val="lv-LV"/>
        </w:rPr>
        <w:t>P</w:t>
      </w:r>
      <w:r w:rsidR="009D5BF9" w:rsidRPr="00555A10">
        <w:rPr>
          <w:rFonts w:ascii="Times New Roman" w:hAnsi="Times New Roman"/>
          <w:sz w:val="24"/>
          <w:szCs w:val="24"/>
          <w:lang w:val="lv-LV"/>
        </w:rPr>
        <w:t xml:space="preserve">rojekta ietvaros ar valsts sagrābšanu tiek saprasts </w:t>
      </w:r>
      <w:hyperlink r:id="rId14" w:history="1">
        <w:r w:rsidR="009D5BF9" w:rsidRPr="00555A10">
          <w:rPr>
            <w:rStyle w:val="Hyperlink"/>
            <w:rFonts w:ascii="Times New Roman" w:hAnsi="Times New Roman"/>
            <w:sz w:val="24"/>
            <w:szCs w:val="24"/>
            <w:lang w:val="lv-LV"/>
          </w:rPr>
          <w:t>korupcijas paveids</w:t>
        </w:r>
      </w:hyperlink>
      <w:r w:rsidR="009D5BF9" w:rsidRPr="00555A10">
        <w:rPr>
          <w:rFonts w:ascii="Times New Roman" w:hAnsi="Times New Roman"/>
          <w:sz w:val="24"/>
          <w:szCs w:val="24"/>
          <w:lang w:val="lv-LV"/>
        </w:rPr>
        <w:t>, kurā kontroli pār rīcībpolitikas procesiem un sabiedrības „spēles noteikumu” veidošanu savā labā iegūst privāti aktieri (uzņēmumi un vai elites grupas), novedot pie nozīmīgiem sociāliem zaudējumiem. Varētu teikt, ka privātais sektors diktē publiskajam noteikumus. Valsts sagrābšana var notikt ne tikai ar maksāšanas palīdzību.</w:t>
      </w:r>
      <w:r w:rsidR="009D5BF9" w:rsidRPr="00555A10">
        <w:rPr>
          <w:rStyle w:val="FootnoteReference"/>
          <w:rFonts w:ascii="Times New Roman" w:hAnsi="Times New Roman"/>
          <w:sz w:val="24"/>
          <w:szCs w:val="24"/>
          <w:lang w:val="lv-LV"/>
        </w:rPr>
        <w:footnoteReference w:id="2"/>
      </w:r>
      <w:r w:rsidR="009D5BF9" w:rsidRPr="00555A10">
        <w:rPr>
          <w:rFonts w:ascii="Times New Roman" w:hAnsi="Times New Roman"/>
          <w:sz w:val="24"/>
          <w:szCs w:val="24"/>
          <w:lang w:val="lv-LV"/>
        </w:rPr>
        <w:t xml:space="preserve"> Tomēr, lai skaidri nošķirtu no leģitīmas privātā sektora interešu pārstāvniecības un lobēšanas, š</w:t>
      </w:r>
      <w:r w:rsidRPr="00555A10">
        <w:rPr>
          <w:rFonts w:ascii="Times New Roman" w:hAnsi="Times New Roman"/>
          <w:sz w:val="24"/>
          <w:szCs w:val="24"/>
          <w:lang w:val="lv-LV"/>
        </w:rPr>
        <w:t>aj</w:t>
      </w:r>
      <w:r w:rsidR="009D5BF9" w:rsidRPr="00555A10">
        <w:rPr>
          <w:rFonts w:ascii="Times New Roman" w:hAnsi="Times New Roman"/>
          <w:sz w:val="24"/>
          <w:szCs w:val="24"/>
          <w:lang w:val="lv-LV"/>
        </w:rPr>
        <w:t>ā projekt</w:t>
      </w:r>
      <w:r w:rsidRPr="00555A10">
        <w:rPr>
          <w:rFonts w:ascii="Times New Roman" w:hAnsi="Times New Roman"/>
          <w:sz w:val="24"/>
          <w:szCs w:val="24"/>
          <w:lang w:val="lv-LV"/>
        </w:rPr>
        <w:t>ā</w:t>
      </w:r>
      <w:r w:rsidR="009D5BF9" w:rsidRPr="00555A10">
        <w:rPr>
          <w:rFonts w:ascii="Times New Roman" w:hAnsi="Times New Roman"/>
          <w:sz w:val="24"/>
          <w:szCs w:val="24"/>
          <w:lang w:val="lv-LV"/>
        </w:rPr>
        <w:t xml:space="preserve"> ar valsts sagrābšanu tiek saprasta primāri tāda situācija, kur privātā sektora aktieri īsteno diktātu ar ekonomisku labumu (kukuļu, daļēji vai pilnīgi slēpta partiju finansējuma) sniegšanas palīdzību lēmumu pieņēmējiem.</w:t>
      </w:r>
    </w:p>
    <w:p w:rsidR="00CE362E" w:rsidRPr="00555A10" w:rsidRDefault="00CE362E" w:rsidP="000F1807">
      <w:pPr>
        <w:pStyle w:val="NoSpacing"/>
        <w:rPr>
          <w:rFonts w:ascii="Times New Roman" w:hAnsi="Times New Roman"/>
          <w:sz w:val="24"/>
          <w:szCs w:val="24"/>
          <w:lang w:val="lv-LV"/>
        </w:rPr>
      </w:pPr>
    </w:p>
    <w:p w:rsidR="00CE362E" w:rsidRPr="00555A10" w:rsidRDefault="009D5BF9" w:rsidP="000F1807">
      <w:pPr>
        <w:pStyle w:val="NoSpacing"/>
        <w:rPr>
          <w:rFonts w:ascii="Times New Roman" w:hAnsi="Times New Roman"/>
          <w:sz w:val="24"/>
          <w:szCs w:val="24"/>
          <w:lang w:val="lv-LV"/>
        </w:rPr>
      </w:pPr>
      <w:r w:rsidRPr="00555A10">
        <w:rPr>
          <w:rFonts w:ascii="Times New Roman" w:hAnsi="Times New Roman"/>
          <w:sz w:val="24"/>
          <w:szCs w:val="24"/>
          <w:lang w:val="lv-LV"/>
        </w:rPr>
        <w:t xml:space="preserve">Viena no apjomīgākajām projekta aktivitātēm ir atlasītu likumdošanas iniciatīvu virzības un amatpersonu iecelšanas monitorings saskaņā ar oriģinālu metodoloģiju, kas izstrādāta tā, lai pēc iespējas precīzāk definētu varbūtējas neleģitīmas ietekmes pazīmes. Likumdošanas iniciatīvu izlase aptver likumprojektus pretkorupcijas, labas pārvaldības, demokrātijas kvalitātes un citās jomās. Monitorings sākās 2015. gada nogalē un noslēgsies 2017. gadā vidū. Rezultāti tiek publiskoti tīmekļa vietnēs </w:t>
      </w:r>
      <w:hyperlink r:id="rId15" w:history="1">
        <w:r w:rsidRPr="00555A10">
          <w:rPr>
            <w:rStyle w:val="Hyperlink"/>
            <w:rFonts w:ascii="Times New Roman" w:eastAsia="Times New Roman" w:hAnsi="Times New Roman"/>
            <w:sz w:val="24"/>
            <w:szCs w:val="24"/>
            <w:lang w:val="lv-LV"/>
          </w:rPr>
          <w:t>www.deputatiuzdelnas.lv</w:t>
        </w:r>
      </w:hyperlink>
      <w:r w:rsidRPr="00555A10">
        <w:rPr>
          <w:rFonts w:ascii="Times New Roman" w:hAnsi="Times New Roman"/>
          <w:sz w:val="24"/>
          <w:szCs w:val="24"/>
          <w:lang w:val="lv-LV"/>
        </w:rPr>
        <w:t xml:space="preserve"> un </w:t>
      </w:r>
      <w:hyperlink r:id="rId16" w:history="1">
        <w:r w:rsidRPr="00555A10">
          <w:rPr>
            <w:rStyle w:val="Hyperlink"/>
            <w:rFonts w:ascii="Times New Roman" w:eastAsia="Times New Roman" w:hAnsi="Times New Roman"/>
            <w:sz w:val="24"/>
            <w:szCs w:val="24"/>
            <w:lang w:val="lv-LV"/>
          </w:rPr>
          <w:t>www.providus.lv</w:t>
        </w:r>
      </w:hyperlink>
      <w:r w:rsidRPr="00555A10">
        <w:rPr>
          <w:rFonts w:ascii="Times New Roman" w:hAnsi="Times New Roman"/>
          <w:sz w:val="24"/>
          <w:szCs w:val="24"/>
          <w:lang w:val="lv-LV"/>
        </w:rPr>
        <w:t>, kā arī noslēgumā tiks apkopoti analītiskajā ziņojumā. Turklāt, balstoties projektā gūtajā pieredzē, rokasgrāmatā tiks aplūkotas valsts sagrābšanas iespējamās pazīmes, ietverot ieteikumus to monitoringam. Rokasgrāmatas primārā mērķauditorija būs pilsoniskās sabiedrības aktīvisti un organizācijas citās valstīs.</w:t>
      </w:r>
    </w:p>
    <w:p w:rsidR="00CE362E" w:rsidRPr="00555A10" w:rsidRDefault="00CE362E" w:rsidP="000F1807">
      <w:pPr>
        <w:pStyle w:val="NoSpacing"/>
        <w:rPr>
          <w:rFonts w:ascii="Times New Roman" w:hAnsi="Times New Roman"/>
          <w:sz w:val="24"/>
          <w:szCs w:val="24"/>
          <w:lang w:val="lv-LV"/>
        </w:rPr>
      </w:pPr>
    </w:p>
    <w:p w:rsidR="009D5BF9" w:rsidRPr="00555A10" w:rsidRDefault="009D5BF9" w:rsidP="000F1807">
      <w:pPr>
        <w:pStyle w:val="NoSpacing"/>
        <w:rPr>
          <w:rFonts w:ascii="Times New Roman" w:hAnsi="Times New Roman"/>
          <w:sz w:val="24"/>
          <w:szCs w:val="24"/>
          <w:lang w:val="lv-LV"/>
        </w:rPr>
      </w:pPr>
      <w:r w:rsidRPr="00555A10">
        <w:rPr>
          <w:rFonts w:ascii="Times New Roman" w:hAnsi="Times New Roman"/>
          <w:sz w:val="24"/>
          <w:szCs w:val="24"/>
          <w:lang w:val="lv-LV"/>
        </w:rPr>
        <w:t>Paralēli tiek izstrādātas arī gadījumu analīzes, kas snie</w:t>
      </w:r>
      <w:r w:rsidR="00A2206E" w:rsidRPr="00555A10">
        <w:rPr>
          <w:rFonts w:ascii="Times New Roman" w:hAnsi="Times New Roman"/>
          <w:sz w:val="24"/>
          <w:szCs w:val="24"/>
          <w:lang w:val="lv-LV"/>
        </w:rPr>
        <w:t>dz</w:t>
      </w:r>
      <w:r w:rsidRPr="00555A10">
        <w:rPr>
          <w:rFonts w:ascii="Times New Roman" w:hAnsi="Times New Roman"/>
          <w:sz w:val="24"/>
          <w:szCs w:val="24"/>
          <w:lang w:val="lv-LV"/>
        </w:rPr>
        <w:t xml:space="preserve"> padziļinātu ieskatu konkrētu jomu jautājumu risināšana. Pirmā </w:t>
      </w:r>
      <w:hyperlink r:id="rId17" w:history="1">
        <w:r w:rsidRPr="00555A10">
          <w:rPr>
            <w:rStyle w:val="Hyperlink"/>
            <w:rFonts w:ascii="Times New Roman" w:hAnsi="Times New Roman"/>
            <w:sz w:val="24"/>
            <w:szCs w:val="24"/>
            <w:lang w:val="lv-LV"/>
          </w:rPr>
          <w:t>gadījuma analīze</w:t>
        </w:r>
      </w:hyperlink>
      <w:r w:rsidRPr="00555A10">
        <w:rPr>
          <w:rFonts w:ascii="Times New Roman" w:hAnsi="Times New Roman"/>
          <w:sz w:val="24"/>
          <w:szCs w:val="24"/>
          <w:lang w:val="lv-LV"/>
        </w:rPr>
        <w:t xml:space="preserve"> aplūko KNAB </w:t>
      </w:r>
      <w:r w:rsidR="00CE362E" w:rsidRPr="00555A10">
        <w:rPr>
          <w:rFonts w:ascii="Times New Roman" w:hAnsi="Times New Roman"/>
          <w:sz w:val="24"/>
          <w:szCs w:val="24"/>
          <w:lang w:val="lv-LV"/>
        </w:rPr>
        <w:t>darbu</w:t>
      </w:r>
      <w:r w:rsidR="00A2206E" w:rsidRPr="00555A10">
        <w:rPr>
          <w:rFonts w:ascii="Times New Roman" w:hAnsi="Times New Roman"/>
          <w:sz w:val="24"/>
          <w:szCs w:val="24"/>
          <w:lang w:val="lv-LV"/>
        </w:rPr>
        <w:t xml:space="preserve">, </w:t>
      </w:r>
      <w:hyperlink r:id="rId18" w:history="1">
        <w:r w:rsidR="00A2206E" w:rsidRPr="00555A10">
          <w:rPr>
            <w:rStyle w:val="Hyperlink"/>
            <w:rFonts w:ascii="Times New Roman" w:hAnsi="Times New Roman"/>
            <w:sz w:val="24"/>
            <w:szCs w:val="24"/>
            <w:lang w:val="lv-LV"/>
          </w:rPr>
          <w:t>otrā</w:t>
        </w:r>
      </w:hyperlink>
      <w:r w:rsidR="00A2206E" w:rsidRPr="00555A10">
        <w:rPr>
          <w:rFonts w:ascii="Times New Roman" w:hAnsi="Times New Roman"/>
          <w:sz w:val="24"/>
          <w:szCs w:val="24"/>
          <w:lang w:val="lv-LV"/>
        </w:rPr>
        <w:t xml:space="preserve"> – gāzes tirgus liberalizācijas lēmumu pieņemšanas procesu</w:t>
      </w:r>
      <w:r w:rsidRPr="00555A10">
        <w:rPr>
          <w:rFonts w:ascii="Times New Roman" w:hAnsi="Times New Roman"/>
          <w:sz w:val="24"/>
          <w:szCs w:val="24"/>
          <w:lang w:val="lv-LV"/>
        </w:rPr>
        <w:t>.</w:t>
      </w:r>
      <w:r w:rsidR="002A6F60" w:rsidRPr="00555A10">
        <w:rPr>
          <w:rFonts w:ascii="Times New Roman" w:hAnsi="Times New Roman"/>
          <w:sz w:val="24"/>
          <w:szCs w:val="24"/>
          <w:lang w:val="lv-LV"/>
        </w:rPr>
        <w:t xml:space="preserve"> </w:t>
      </w:r>
      <w:r w:rsidRPr="00555A10">
        <w:rPr>
          <w:rFonts w:ascii="Times New Roman" w:hAnsi="Times New Roman"/>
          <w:sz w:val="24"/>
          <w:szCs w:val="24"/>
          <w:lang w:val="lv-LV"/>
        </w:rPr>
        <w:t>Projekta ietvaros paredzēt</w:t>
      </w:r>
      <w:r w:rsidR="00A2206E" w:rsidRPr="00555A10">
        <w:rPr>
          <w:rFonts w:ascii="Times New Roman" w:hAnsi="Times New Roman"/>
          <w:sz w:val="24"/>
          <w:szCs w:val="24"/>
          <w:lang w:val="lv-LV"/>
        </w:rPr>
        <w:t>a</w:t>
      </w:r>
      <w:r w:rsidRPr="00555A10">
        <w:rPr>
          <w:rFonts w:ascii="Times New Roman" w:hAnsi="Times New Roman"/>
          <w:sz w:val="24"/>
          <w:szCs w:val="24"/>
          <w:lang w:val="lv-LV"/>
        </w:rPr>
        <w:t>s četras sabiedriskas diskusijas par aktualitātēm pretkorupcijas, pārvaldības un demokrātijas kvalitātes jautājumos. Divas diskusijas Rīgā, un divas – Latvijas reģionos</w:t>
      </w:r>
      <w:r w:rsidR="00A2206E" w:rsidRPr="00555A10">
        <w:rPr>
          <w:rFonts w:ascii="Times New Roman" w:hAnsi="Times New Roman"/>
          <w:sz w:val="24"/>
          <w:szCs w:val="24"/>
          <w:lang w:val="lv-LV"/>
        </w:rPr>
        <w:t xml:space="preserve"> (viena no tām </w:t>
      </w:r>
      <w:r w:rsidR="00CE362E" w:rsidRPr="00555A10">
        <w:rPr>
          <w:rFonts w:ascii="Times New Roman" w:hAnsi="Times New Roman"/>
          <w:sz w:val="24"/>
          <w:szCs w:val="24"/>
          <w:lang w:val="lv-LV"/>
        </w:rPr>
        <w:t xml:space="preserve">notika </w:t>
      </w:r>
      <w:r w:rsidR="00A2206E" w:rsidRPr="00555A10">
        <w:rPr>
          <w:rFonts w:ascii="Times New Roman" w:hAnsi="Times New Roman"/>
          <w:sz w:val="24"/>
          <w:szCs w:val="24"/>
          <w:lang w:val="lv-LV"/>
        </w:rPr>
        <w:t>Cēsīs – 2016. gada jūlijā)</w:t>
      </w:r>
      <w:r w:rsidRPr="00555A10">
        <w:rPr>
          <w:rFonts w:ascii="Times New Roman" w:hAnsi="Times New Roman"/>
          <w:sz w:val="24"/>
          <w:szCs w:val="24"/>
          <w:lang w:val="lv-LV"/>
        </w:rPr>
        <w:t>. Pasākumu ietvaros ti</w:t>
      </w:r>
      <w:r w:rsidR="00A2206E" w:rsidRPr="00555A10">
        <w:rPr>
          <w:rFonts w:ascii="Times New Roman" w:hAnsi="Times New Roman"/>
          <w:sz w:val="24"/>
          <w:szCs w:val="24"/>
          <w:lang w:val="lv-LV"/>
        </w:rPr>
        <w:t>e</w:t>
      </w:r>
      <w:r w:rsidRPr="00555A10">
        <w:rPr>
          <w:rFonts w:ascii="Times New Roman" w:hAnsi="Times New Roman"/>
          <w:sz w:val="24"/>
          <w:szCs w:val="24"/>
          <w:lang w:val="lv-LV"/>
        </w:rPr>
        <w:t>k apkopotas arī jaunas idejas un tēmas turpmākai pētniecībai un interešu aizstāvībai.</w:t>
      </w:r>
    </w:p>
    <w:p w:rsidR="009D5BF9" w:rsidRPr="00555A10" w:rsidRDefault="009D5BF9" w:rsidP="000F1807">
      <w:pPr>
        <w:pStyle w:val="NoSpacing"/>
        <w:rPr>
          <w:rFonts w:ascii="Times New Roman" w:hAnsi="Times New Roman"/>
          <w:sz w:val="24"/>
          <w:szCs w:val="24"/>
          <w:lang w:val="lv-LV"/>
        </w:rPr>
      </w:pPr>
    </w:p>
    <w:p w:rsidR="009D5BF9" w:rsidRPr="00555A10" w:rsidRDefault="009D5BF9" w:rsidP="000F1807">
      <w:pPr>
        <w:pStyle w:val="NoSpacing"/>
        <w:rPr>
          <w:rFonts w:ascii="Times New Roman" w:hAnsi="Times New Roman"/>
          <w:sz w:val="24"/>
          <w:szCs w:val="24"/>
          <w:lang w:val="lv-LV"/>
        </w:rPr>
      </w:pPr>
      <w:r w:rsidRPr="00555A10">
        <w:rPr>
          <w:rFonts w:ascii="Times New Roman" w:hAnsi="Times New Roman"/>
          <w:sz w:val="24"/>
          <w:szCs w:val="24"/>
          <w:lang w:val="lv-LV"/>
        </w:rPr>
        <w:t xml:space="preserve">Atsevišķos gadījumos projektā iesaistītās organizācijas iesaistās konkrētu priekšlikumu aizstāvībā, galvenokārt pievēršot uzmanību jautājumiem, kuri iekļauti </w:t>
      </w:r>
      <w:r w:rsidRPr="00555A10">
        <w:rPr>
          <w:rFonts w:ascii="Times New Roman" w:hAnsi="Times New Roman"/>
          <w:sz w:val="24"/>
          <w:szCs w:val="24"/>
          <w:lang w:val="lv-LV"/>
        </w:rPr>
        <w:lastRenderedPageBreak/>
        <w:t xml:space="preserve">Delnas un PROVIDUS sastādītajā darbu sarakstā 12. Saeimai </w:t>
      </w:r>
      <w:hyperlink r:id="rId19" w:history="1">
        <w:r w:rsidRPr="00555A10">
          <w:rPr>
            <w:rStyle w:val="Hyperlink"/>
            <w:rFonts w:ascii="Times New Roman" w:hAnsi="Times New Roman"/>
            <w:sz w:val="24"/>
            <w:szCs w:val="24"/>
            <w:lang w:val="lv-LV"/>
          </w:rPr>
          <w:t>„10 svarīgākie darbi labākai un godīgākai Latvijai”</w:t>
        </w:r>
      </w:hyperlink>
      <w:r w:rsidRPr="00555A10">
        <w:rPr>
          <w:rFonts w:ascii="Times New Roman" w:hAnsi="Times New Roman"/>
          <w:sz w:val="24"/>
          <w:szCs w:val="24"/>
          <w:lang w:val="lv-LV"/>
        </w:rPr>
        <w:t>.</w:t>
      </w:r>
    </w:p>
    <w:p w:rsidR="009D5BF9" w:rsidRPr="00555A10" w:rsidRDefault="009D5BF9" w:rsidP="000F1807">
      <w:pPr>
        <w:pStyle w:val="NoSpacing"/>
        <w:rPr>
          <w:rFonts w:ascii="Times New Roman" w:hAnsi="Times New Roman"/>
          <w:sz w:val="24"/>
          <w:szCs w:val="24"/>
          <w:lang w:val="lv-LV"/>
        </w:rPr>
      </w:pPr>
    </w:p>
    <w:p w:rsidR="00026EFB" w:rsidRPr="00555A10" w:rsidRDefault="00026EFB" w:rsidP="000F1807">
      <w:pPr>
        <w:pStyle w:val="NoSpacing"/>
        <w:rPr>
          <w:rFonts w:ascii="Times New Roman" w:hAnsi="Times New Roman"/>
          <w:b/>
          <w:sz w:val="24"/>
          <w:szCs w:val="24"/>
          <w:lang w:val="lv-LV"/>
        </w:rPr>
      </w:pPr>
      <w:r w:rsidRPr="00555A10">
        <w:rPr>
          <w:rFonts w:ascii="Times New Roman" w:hAnsi="Times New Roman"/>
          <w:b/>
          <w:sz w:val="24"/>
          <w:szCs w:val="24"/>
          <w:lang w:val="lv-LV"/>
        </w:rPr>
        <w:t>Pielikums</w:t>
      </w:r>
      <w:r w:rsidR="00942677" w:rsidRPr="00555A10">
        <w:rPr>
          <w:rFonts w:ascii="Times New Roman" w:hAnsi="Times New Roman"/>
          <w:b/>
          <w:sz w:val="24"/>
          <w:szCs w:val="24"/>
          <w:lang w:val="lv-LV"/>
        </w:rPr>
        <w:t xml:space="preserve">: </w:t>
      </w:r>
      <w:r w:rsidR="00780A8C" w:rsidRPr="00555A10">
        <w:rPr>
          <w:rFonts w:ascii="Times New Roman" w:hAnsi="Times New Roman"/>
          <w:b/>
          <w:sz w:val="24"/>
          <w:szCs w:val="24"/>
          <w:lang w:val="lv-LV"/>
        </w:rPr>
        <w:t>jūnijā</w:t>
      </w:r>
      <w:r w:rsidR="00DA2372" w:rsidRPr="00555A10">
        <w:rPr>
          <w:rFonts w:ascii="Times New Roman" w:hAnsi="Times New Roman"/>
          <w:b/>
          <w:sz w:val="24"/>
          <w:szCs w:val="24"/>
          <w:lang w:val="lv-LV"/>
        </w:rPr>
        <w:t xml:space="preserve"> </w:t>
      </w:r>
      <w:proofErr w:type="spellStart"/>
      <w:r w:rsidR="00942677" w:rsidRPr="00555A10">
        <w:rPr>
          <w:rFonts w:ascii="Times New Roman" w:hAnsi="Times New Roman"/>
          <w:b/>
          <w:sz w:val="24"/>
          <w:szCs w:val="24"/>
          <w:lang w:val="lv-LV"/>
        </w:rPr>
        <w:t>monitorē</w:t>
      </w:r>
      <w:r w:rsidR="00CD7202" w:rsidRPr="00555A10">
        <w:rPr>
          <w:rFonts w:ascii="Times New Roman" w:hAnsi="Times New Roman"/>
          <w:b/>
          <w:sz w:val="24"/>
          <w:szCs w:val="24"/>
          <w:lang w:val="lv-LV"/>
        </w:rPr>
        <w:t>tie</w:t>
      </w:r>
      <w:proofErr w:type="spellEnd"/>
      <w:r w:rsidR="00CD7202" w:rsidRPr="00555A10">
        <w:rPr>
          <w:rFonts w:ascii="Times New Roman" w:hAnsi="Times New Roman"/>
          <w:b/>
          <w:sz w:val="24"/>
          <w:szCs w:val="24"/>
          <w:lang w:val="lv-LV"/>
        </w:rPr>
        <w:t xml:space="preserve"> likumprojekti</w:t>
      </w:r>
    </w:p>
    <w:p w:rsidR="0077553B" w:rsidRPr="00555A10" w:rsidRDefault="0077553B" w:rsidP="000F1807">
      <w:pPr>
        <w:pStyle w:val="NoSpacing"/>
        <w:rPr>
          <w:rFonts w:ascii="Times New Roman" w:hAnsi="Times New Roman"/>
          <w:sz w:val="24"/>
          <w:szCs w:val="24"/>
          <w:lang w:val="lv-LV"/>
        </w:rPr>
      </w:pPr>
    </w:p>
    <w:tbl>
      <w:tblPr>
        <w:tblStyle w:val="TableGrid"/>
        <w:tblW w:w="0" w:type="auto"/>
        <w:tblLook w:val="04A0"/>
      </w:tblPr>
      <w:tblGrid>
        <w:gridCol w:w="4077"/>
        <w:gridCol w:w="1701"/>
        <w:gridCol w:w="2744"/>
      </w:tblGrid>
      <w:tr w:rsidR="0077553B" w:rsidRPr="00555A10" w:rsidTr="002A6F60">
        <w:tc>
          <w:tcPr>
            <w:tcW w:w="4077" w:type="dxa"/>
          </w:tcPr>
          <w:p w:rsidR="0077553B" w:rsidRPr="00555A10" w:rsidRDefault="0077553B" w:rsidP="0077553B">
            <w:pPr>
              <w:jc w:val="center"/>
              <w:rPr>
                <w:rFonts w:ascii="Times New Roman" w:hAnsi="Times New Roman" w:cs="Times New Roman"/>
                <w:b/>
                <w:color w:val="000000" w:themeColor="text1"/>
                <w:sz w:val="20"/>
                <w:szCs w:val="20"/>
              </w:rPr>
            </w:pPr>
            <w:r w:rsidRPr="00555A10">
              <w:rPr>
                <w:rFonts w:ascii="Times New Roman" w:hAnsi="Times New Roman" w:cs="Times New Roman"/>
                <w:b/>
                <w:color w:val="000000" w:themeColor="text1"/>
                <w:sz w:val="20"/>
                <w:szCs w:val="20"/>
              </w:rPr>
              <w:t>Likumprojekts</w:t>
            </w:r>
          </w:p>
        </w:tc>
        <w:tc>
          <w:tcPr>
            <w:tcW w:w="1701" w:type="dxa"/>
          </w:tcPr>
          <w:p w:rsidR="0077553B" w:rsidRPr="00555A10" w:rsidRDefault="0077553B" w:rsidP="0077553B">
            <w:pPr>
              <w:jc w:val="center"/>
              <w:rPr>
                <w:rFonts w:ascii="Times New Roman" w:hAnsi="Times New Roman" w:cs="Times New Roman"/>
                <w:b/>
                <w:color w:val="000000" w:themeColor="text1"/>
                <w:sz w:val="20"/>
                <w:szCs w:val="20"/>
              </w:rPr>
            </w:pPr>
            <w:r w:rsidRPr="00555A10">
              <w:rPr>
                <w:rFonts w:ascii="Times New Roman" w:hAnsi="Times New Roman" w:cs="Times New Roman"/>
                <w:b/>
                <w:color w:val="000000" w:themeColor="text1"/>
                <w:sz w:val="20"/>
                <w:szCs w:val="20"/>
              </w:rPr>
              <w:t>Numurs Saeimas likumprojektu reģistrā</w:t>
            </w:r>
          </w:p>
        </w:tc>
        <w:tc>
          <w:tcPr>
            <w:tcW w:w="2744" w:type="dxa"/>
          </w:tcPr>
          <w:p w:rsidR="0077553B" w:rsidRPr="00555A10" w:rsidRDefault="0077553B" w:rsidP="0077553B">
            <w:pPr>
              <w:jc w:val="center"/>
              <w:rPr>
                <w:rFonts w:ascii="Times New Roman" w:hAnsi="Times New Roman" w:cs="Times New Roman"/>
                <w:b/>
                <w:color w:val="000000" w:themeColor="text1"/>
                <w:sz w:val="20"/>
                <w:szCs w:val="20"/>
              </w:rPr>
            </w:pPr>
            <w:r w:rsidRPr="00555A10">
              <w:rPr>
                <w:rFonts w:ascii="Times New Roman" w:hAnsi="Times New Roman" w:cs="Times New Roman"/>
                <w:b/>
                <w:color w:val="000000" w:themeColor="text1"/>
                <w:sz w:val="20"/>
                <w:szCs w:val="20"/>
              </w:rPr>
              <w:t xml:space="preserve">Izskatīšana stadija uz </w:t>
            </w:r>
            <w:r w:rsidR="00B1151A" w:rsidRPr="00555A10">
              <w:rPr>
                <w:rFonts w:ascii="Times New Roman" w:hAnsi="Times New Roman" w:cs="Times New Roman"/>
                <w:b/>
                <w:color w:val="000000" w:themeColor="text1"/>
                <w:sz w:val="20"/>
                <w:szCs w:val="20"/>
              </w:rPr>
              <w:t>02.09</w:t>
            </w:r>
            <w:r w:rsidRPr="00555A10">
              <w:rPr>
                <w:rFonts w:ascii="Times New Roman" w:hAnsi="Times New Roman" w:cs="Times New Roman"/>
                <w:b/>
                <w:color w:val="000000" w:themeColor="text1"/>
                <w:sz w:val="20"/>
                <w:szCs w:val="20"/>
              </w:rPr>
              <w:t>.201</w:t>
            </w:r>
            <w:r w:rsidR="00CC6277" w:rsidRPr="00555A10">
              <w:rPr>
                <w:rFonts w:ascii="Times New Roman" w:hAnsi="Times New Roman" w:cs="Times New Roman"/>
                <w:b/>
                <w:color w:val="000000" w:themeColor="text1"/>
                <w:sz w:val="20"/>
                <w:szCs w:val="20"/>
              </w:rPr>
              <w:t>6</w:t>
            </w:r>
          </w:p>
        </w:tc>
      </w:tr>
      <w:tr w:rsidR="00D001AF" w:rsidRPr="00555A10" w:rsidTr="002A6F60">
        <w:tc>
          <w:tcPr>
            <w:tcW w:w="4077" w:type="dxa"/>
          </w:tcPr>
          <w:p w:rsidR="00D001AF" w:rsidRPr="00555A10" w:rsidRDefault="00D001AF" w:rsidP="00534F8F">
            <w:pPr>
              <w:rPr>
                <w:rFonts w:ascii="Times New Roman" w:hAnsi="Times New Roman" w:cs="Times New Roman"/>
                <w:sz w:val="20"/>
                <w:szCs w:val="20"/>
              </w:rPr>
            </w:pPr>
            <w:r w:rsidRPr="00555A10">
              <w:rPr>
                <w:rFonts w:ascii="Times New Roman" w:hAnsi="Times New Roman" w:cs="Times New Roman"/>
                <w:sz w:val="20"/>
                <w:szCs w:val="20"/>
              </w:rPr>
              <w:t>Administratīvo pārkāpumu procesa likums</w:t>
            </w:r>
          </w:p>
        </w:tc>
        <w:tc>
          <w:tcPr>
            <w:tcW w:w="1701" w:type="dxa"/>
          </w:tcPr>
          <w:p w:rsidR="00D001AF" w:rsidRPr="00555A10" w:rsidRDefault="00D001AF" w:rsidP="00062143">
            <w:pPr>
              <w:rPr>
                <w:rFonts w:ascii="Times New Roman" w:hAnsi="Times New Roman" w:cs="Times New Roman"/>
                <w:sz w:val="20"/>
                <w:szCs w:val="20"/>
              </w:rPr>
            </w:pPr>
            <w:r w:rsidRPr="00555A10">
              <w:rPr>
                <w:rFonts w:ascii="Times New Roman" w:hAnsi="Times New Roman" w:cs="Times New Roman"/>
                <w:sz w:val="20"/>
                <w:szCs w:val="20"/>
              </w:rPr>
              <w:t>16</w:t>
            </w:r>
          </w:p>
        </w:tc>
        <w:tc>
          <w:tcPr>
            <w:tcW w:w="2744" w:type="dxa"/>
          </w:tcPr>
          <w:p w:rsidR="00D001AF" w:rsidRPr="00555A10" w:rsidRDefault="00A873BE" w:rsidP="00D001AF">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1. lasījums 13.11.2014</w:t>
            </w:r>
          </w:p>
        </w:tc>
      </w:tr>
      <w:tr w:rsidR="00092C1B" w:rsidRPr="00555A10" w:rsidTr="002A6F60">
        <w:tc>
          <w:tcPr>
            <w:tcW w:w="4077" w:type="dxa"/>
          </w:tcPr>
          <w:p w:rsidR="00092C1B" w:rsidRPr="00555A10" w:rsidRDefault="00BE2669" w:rsidP="00534F8F">
            <w:pPr>
              <w:rPr>
                <w:rFonts w:ascii="Times New Roman" w:hAnsi="Times New Roman" w:cs="Times New Roman"/>
                <w:sz w:val="20"/>
                <w:szCs w:val="20"/>
              </w:rPr>
            </w:pPr>
            <w:r w:rsidRPr="00555A10">
              <w:rPr>
                <w:rFonts w:ascii="Times New Roman" w:hAnsi="Times New Roman" w:cs="Times New Roman"/>
                <w:sz w:val="20"/>
                <w:szCs w:val="20"/>
              </w:rPr>
              <w:t>Grozījumi Dzīvokļa īpašuma likumā</w:t>
            </w:r>
          </w:p>
        </w:tc>
        <w:tc>
          <w:tcPr>
            <w:tcW w:w="1701" w:type="dxa"/>
          </w:tcPr>
          <w:p w:rsidR="00092C1B"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67</w:t>
            </w:r>
          </w:p>
        </w:tc>
        <w:tc>
          <w:tcPr>
            <w:tcW w:w="2744" w:type="dxa"/>
          </w:tcPr>
          <w:p w:rsidR="00092C1B" w:rsidRPr="00555A10" w:rsidRDefault="00A873BE" w:rsidP="00CA3194">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2. lasījums 09.06.2016</w:t>
            </w:r>
          </w:p>
        </w:tc>
      </w:tr>
      <w:tr w:rsidR="002F77D5" w:rsidRPr="00555A10" w:rsidTr="002A6F60">
        <w:tc>
          <w:tcPr>
            <w:tcW w:w="4077" w:type="dxa"/>
          </w:tcPr>
          <w:p w:rsidR="002F77D5"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Grozījumi Maksātnespējas likumā</w:t>
            </w:r>
          </w:p>
        </w:tc>
        <w:tc>
          <w:tcPr>
            <w:tcW w:w="1701" w:type="dxa"/>
          </w:tcPr>
          <w:p w:rsidR="002F77D5"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106</w:t>
            </w:r>
          </w:p>
        </w:tc>
        <w:tc>
          <w:tcPr>
            <w:tcW w:w="2744" w:type="dxa"/>
          </w:tcPr>
          <w:p w:rsidR="002F77D5" w:rsidRPr="00555A10" w:rsidRDefault="004C22B5" w:rsidP="004C22B5">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1. lasījums 11.12.2014</w:t>
            </w:r>
          </w:p>
        </w:tc>
      </w:tr>
      <w:tr w:rsidR="00A54E37" w:rsidRPr="00555A10" w:rsidTr="002A6F60">
        <w:tc>
          <w:tcPr>
            <w:tcW w:w="4077" w:type="dxa"/>
          </w:tcPr>
          <w:p w:rsidR="00A54E37"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Grozījums likumā Par nodokļiem un nodevām</w:t>
            </w:r>
          </w:p>
        </w:tc>
        <w:tc>
          <w:tcPr>
            <w:tcW w:w="1701" w:type="dxa"/>
          </w:tcPr>
          <w:p w:rsidR="00A54E37"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147</w:t>
            </w:r>
          </w:p>
        </w:tc>
        <w:tc>
          <w:tcPr>
            <w:tcW w:w="2744" w:type="dxa"/>
          </w:tcPr>
          <w:p w:rsidR="00A54E37" w:rsidRPr="00555A10" w:rsidRDefault="004C22B5" w:rsidP="00793F6A">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2. lasījums 16.06.2016</w:t>
            </w:r>
          </w:p>
        </w:tc>
      </w:tr>
      <w:tr w:rsidR="00793F6A" w:rsidRPr="00555A10" w:rsidTr="002A6F60">
        <w:tc>
          <w:tcPr>
            <w:tcW w:w="4077" w:type="dxa"/>
          </w:tcPr>
          <w:p w:rsidR="00793F6A"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Grozījumi Sociālo pakalpojumu un sociālās palīdzības likumā</w:t>
            </w:r>
          </w:p>
        </w:tc>
        <w:tc>
          <w:tcPr>
            <w:tcW w:w="1701" w:type="dxa"/>
          </w:tcPr>
          <w:p w:rsidR="00793F6A"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148</w:t>
            </w:r>
          </w:p>
        </w:tc>
        <w:tc>
          <w:tcPr>
            <w:tcW w:w="2744" w:type="dxa"/>
          </w:tcPr>
          <w:p w:rsidR="00793F6A" w:rsidRPr="00555A10" w:rsidRDefault="005D62F2" w:rsidP="00793F6A">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2. lasījums 16.06.2016</w:t>
            </w:r>
          </w:p>
        </w:tc>
      </w:tr>
      <w:tr w:rsidR="00116ABC" w:rsidRPr="00555A10" w:rsidTr="002A6F60">
        <w:tc>
          <w:tcPr>
            <w:tcW w:w="4077" w:type="dxa"/>
          </w:tcPr>
          <w:p w:rsidR="00116ABC"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Grozījums likumā Par iedzīvotāju ienākuma nodokli</w:t>
            </w:r>
          </w:p>
        </w:tc>
        <w:tc>
          <w:tcPr>
            <w:tcW w:w="1701" w:type="dxa"/>
          </w:tcPr>
          <w:p w:rsidR="00116ABC"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273</w:t>
            </w:r>
          </w:p>
        </w:tc>
        <w:tc>
          <w:tcPr>
            <w:tcW w:w="2744" w:type="dxa"/>
          </w:tcPr>
          <w:p w:rsidR="00116ABC" w:rsidRPr="00555A10" w:rsidRDefault="005D62F2" w:rsidP="00793F6A">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Pieņemts likums 16.06.2016</w:t>
            </w:r>
          </w:p>
        </w:tc>
      </w:tr>
      <w:tr w:rsidR="00B47A5B" w:rsidRPr="00555A10" w:rsidTr="002A6F60">
        <w:tc>
          <w:tcPr>
            <w:tcW w:w="4077" w:type="dxa"/>
          </w:tcPr>
          <w:p w:rsidR="00B47A5B"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Grozījums Priekšvēlēšanu aģitācijas likumā</w:t>
            </w:r>
          </w:p>
        </w:tc>
        <w:tc>
          <w:tcPr>
            <w:tcW w:w="1701" w:type="dxa"/>
          </w:tcPr>
          <w:p w:rsidR="00B47A5B"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314</w:t>
            </w:r>
          </w:p>
        </w:tc>
        <w:tc>
          <w:tcPr>
            <w:tcW w:w="2744" w:type="dxa"/>
          </w:tcPr>
          <w:p w:rsidR="00B47A5B" w:rsidRPr="00555A10" w:rsidRDefault="005D62F2" w:rsidP="00793F6A">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Pieņemts likums 16.06.2016</w:t>
            </w:r>
          </w:p>
        </w:tc>
      </w:tr>
      <w:tr w:rsidR="00A54E37" w:rsidRPr="00555A10" w:rsidTr="002A6F60">
        <w:tc>
          <w:tcPr>
            <w:tcW w:w="4077" w:type="dxa"/>
          </w:tcPr>
          <w:p w:rsidR="00A54E37"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Grozījumi Latvijas Administratīvo pārkāpumu kodeksā</w:t>
            </w:r>
          </w:p>
        </w:tc>
        <w:tc>
          <w:tcPr>
            <w:tcW w:w="1701" w:type="dxa"/>
          </w:tcPr>
          <w:p w:rsidR="00A54E37"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459</w:t>
            </w:r>
          </w:p>
        </w:tc>
        <w:tc>
          <w:tcPr>
            <w:tcW w:w="2744" w:type="dxa"/>
          </w:tcPr>
          <w:p w:rsidR="00A54E37" w:rsidRPr="00555A10" w:rsidRDefault="00FB0F46" w:rsidP="00793F6A">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Pieņemts likums 09.06.2016</w:t>
            </w:r>
          </w:p>
        </w:tc>
      </w:tr>
      <w:tr w:rsidR="00116ABC" w:rsidRPr="00555A10" w:rsidTr="002A6F60">
        <w:tc>
          <w:tcPr>
            <w:tcW w:w="4077" w:type="dxa"/>
          </w:tcPr>
          <w:p w:rsidR="00116ABC"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Grozījumi likumā Par nodokļu piemērošanu brīvostās un speciālajās ekonomiskajās zonās</w:t>
            </w:r>
          </w:p>
        </w:tc>
        <w:tc>
          <w:tcPr>
            <w:tcW w:w="1701" w:type="dxa"/>
          </w:tcPr>
          <w:p w:rsidR="00116ABC"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485</w:t>
            </w:r>
          </w:p>
        </w:tc>
        <w:tc>
          <w:tcPr>
            <w:tcW w:w="2744" w:type="dxa"/>
          </w:tcPr>
          <w:p w:rsidR="00116ABC" w:rsidRPr="00555A10" w:rsidRDefault="00FB0F46" w:rsidP="00793F6A">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Pieņemts likums 16.06.2016</w:t>
            </w:r>
          </w:p>
        </w:tc>
      </w:tr>
      <w:tr w:rsidR="00116ABC" w:rsidRPr="00555A10" w:rsidTr="002A6F60">
        <w:tc>
          <w:tcPr>
            <w:tcW w:w="4077" w:type="dxa"/>
          </w:tcPr>
          <w:p w:rsidR="00116ABC"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Grozījumi Publiskas personas mantas atsavināšanas likumā</w:t>
            </w:r>
          </w:p>
        </w:tc>
        <w:tc>
          <w:tcPr>
            <w:tcW w:w="1701" w:type="dxa"/>
          </w:tcPr>
          <w:p w:rsidR="00116ABC"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532</w:t>
            </w:r>
          </w:p>
        </w:tc>
        <w:tc>
          <w:tcPr>
            <w:tcW w:w="2744" w:type="dxa"/>
          </w:tcPr>
          <w:p w:rsidR="00116ABC" w:rsidRPr="00555A10" w:rsidRDefault="00FB0F46" w:rsidP="00793F6A">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Pieņemts likums 16.06.2016</w:t>
            </w:r>
          </w:p>
        </w:tc>
      </w:tr>
      <w:tr w:rsidR="007342D7" w:rsidRPr="00555A10" w:rsidTr="002A6F60">
        <w:tc>
          <w:tcPr>
            <w:tcW w:w="4077" w:type="dxa"/>
          </w:tcPr>
          <w:p w:rsidR="007342D7"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Grozījumi Patērētāju tiesību aizsardzības likumā</w:t>
            </w:r>
          </w:p>
        </w:tc>
        <w:tc>
          <w:tcPr>
            <w:tcW w:w="1701" w:type="dxa"/>
          </w:tcPr>
          <w:p w:rsidR="007342D7"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539</w:t>
            </w:r>
          </w:p>
        </w:tc>
        <w:tc>
          <w:tcPr>
            <w:tcW w:w="2744" w:type="dxa"/>
          </w:tcPr>
          <w:p w:rsidR="007342D7" w:rsidRPr="00555A10" w:rsidRDefault="00FB0F46" w:rsidP="00793F6A">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Pieņemts likums 09.06.2016</w:t>
            </w:r>
          </w:p>
        </w:tc>
      </w:tr>
      <w:tr w:rsidR="0077400E" w:rsidRPr="00555A10" w:rsidTr="002A6F60">
        <w:tc>
          <w:tcPr>
            <w:tcW w:w="4077" w:type="dxa"/>
          </w:tcPr>
          <w:p w:rsidR="0077400E"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Grozījums Komerclikuma spēkā stāšanās kārtības likumā</w:t>
            </w:r>
          </w:p>
        </w:tc>
        <w:tc>
          <w:tcPr>
            <w:tcW w:w="1701" w:type="dxa"/>
          </w:tcPr>
          <w:p w:rsidR="0077400E"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540</w:t>
            </w:r>
          </w:p>
        </w:tc>
        <w:tc>
          <w:tcPr>
            <w:tcW w:w="2744" w:type="dxa"/>
          </w:tcPr>
          <w:p w:rsidR="0077400E" w:rsidRPr="00555A10" w:rsidRDefault="00FB0F46" w:rsidP="00793F6A">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Pieņemts likums 09.06.2016</w:t>
            </w:r>
          </w:p>
        </w:tc>
      </w:tr>
      <w:tr w:rsidR="0077400E" w:rsidRPr="00555A10" w:rsidTr="002A6F60">
        <w:tc>
          <w:tcPr>
            <w:tcW w:w="4077" w:type="dxa"/>
          </w:tcPr>
          <w:p w:rsidR="0077400E"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Grozījumi likumā Par valsts sociālo apdrošināšanu</w:t>
            </w:r>
          </w:p>
        </w:tc>
        <w:tc>
          <w:tcPr>
            <w:tcW w:w="1701" w:type="dxa"/>
          </w:tcPr>
          <w:p w:rsidR="0077400E"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550</w:t>
            </w:r>
          </w:p>
        </w:tc>
        <w:tc>
          <w:tcPr>
            <w:tcW w:w="2744" w:type="dxa"/>
          </w:tcPr>
          <w:p w:rsidR="0077400E" w:rsidRPr="00555A10" w:rsidRDefault="00FB0F46" w:rsidP="00793F6A">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2. lasījums 16.06.2016</w:t>
            </w:r>
          </w:p>
        </w:tc>
      </w:tr>
      <w:tr w:rsidR="0077400E" w:rsidRPr="00555A10" w:rsidTr="002A6F60">
        <w:tc>
          <w:tcPr>
            <w:tcW w:w="4077" w:type="dxa"/>
          </w:tcPr>
          <w:p w:rsidR="0077400E"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Grozījumi Civilprocesa likumā</w:t>
            </w:r>
          </w:p>
        </w:tc>
        <w:tc>
          <w:tcPr>
            <w:tcW w:w="1701" w:type="dxa"/>
          </w:tcPr>
          <w:p w:rsidR="0077400E" w:rsidRPr="00555A10" w:rsidRDefault="00BE2669" w:rsidP="00062143">
            <w:pPr>
              <w:rPr>
                <w:rFonts w:ascii="Times New Roman" w:hAnsi="Times New Roman" w:cs="Times New Roman"/>
                <w:sz w:val="20"/>
                <w:szCs w:val="20"/>
              </w:rPr>
            </w:pPr>
            <w:r w:rsidRPr="00555A10">
              <w:rPr>
                <w:rFonts w:ascii="Times New Roman" w:hAnsi="Times New Roman" w:cs="Times New Roman"/>
                <w:sz w:val="20"/>
                <w:szCs w:val="20"/>
              </w:rPr>
              <w:t>551</w:t>
            </w:r>
          </w:p>
        </w:tc>
        <w:tc>
          <w:tcPr>
            <w:tcW w:w="2744" w:type="dxa"/>
          </w:tcPr>
          <w:p w:rsidR="0077400E" w:rsidRPr="00555A10" w:rsidRDefault="00FB0F46" w:rsidP="00793F6A">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Pieņemts likums 09.06.2016</w:t>
            </w:r>
          </w:p>
        </w:tc>
      </w:tr>
      <w:tr w:rsidR="0077400E" w:rsidRPr="00555A10" w:rsidTr="002A6F60">
        <w:tc>
          <w:tcPr>
            <w:tcW w:w="4077" w:type="dxa"/>
          </w:tcPr>
          <w:p w:rsidR="0077400E" w:rsidRPr="00555A10" w:rsidRDefault="00F96FD1" w:rsidP="00062143">
            <w:pPr>
              <w:rPr>
                <w:rFonts w:ascii="Times New Roman" w:hAnsi="Times New Roman" w:cs="Times New Roman"/>
                <w:sz w:val="20"/>
                <w:szCs w:val="20"/>
              </w:rPr>
            </w:pPr>
            <w:r w:rsidRPr="00555A10">
              <w:rPr>
                <w:rFonts w:ascii="Times New Roman" w:hAnsi="Times New Roman" w:cs="Times New Roman"/>
                <w:sz w:val="20"/>
                <w:szCs w:val="20"/>
              </w:rPr>
              <w:t>Grozījumi Latvijas Administratīvo pārkāpumu kodeksā</w:t>
            </w:r>
          </w:p>
        </w:tc>
        <w:tc>
          <w:tcPr>
            <w:tcW w:w="1701" w:type="dxa"/>
          </w:tcPr>
          <w:p w:rsidR="0077400E" w:rsidRPr="00555A10" w:rsidRDefault="00F96FD1" w:rsidP="00062143">
            <w:pPr>
              <w:rPr>
                <w:rFonts w:ascii="Times New Roman" w:hAnsi="Times New Roman" w:cs="Times New Roman"/>
                <w:sz w:val="20"/>
                <w:szCs w:val="20"/>
              </w:rPr>
            </w:pPr>
            <w:r w:rsidRPr="00555A10">
              <w:rPr>
                <w:rFonts w:ascii="Times New Roman" w:hAnsi="Times New Roman" w:cs="Times New Roman"/>
                <w:sz w:val="20"/>
                <w:szCs w:val="20"/>
              </w:rPr>
              <w:t>575</w:t>
            </w:r>
          </w:p>
        </w:tc>
        <w:tc>
          <w:tcPr>
            <w:tcW w:w="2744" w:type="dxa"/>
          </w:tcPr>
          <w:p w:rsidR="0077400E" w:rsidRPr="00555A10" w:rsidRDefault="00FB0F46" w:rsidP="00793F6A">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Pieņemts likums 16.06.2016</w:t>
            </w:r>
          </w:p>
        </w:tc>
      </w:tr>
      <w:tr w:rsidR="00445F78" w:rsidRPr="00555A10" w:rsidTr="002A6F60">
        <w:tc>
          <w:tcPr>
            <w:tcW w:w="4077" w:type="dxa"/>
          </w:tcPr>
          <w:p w:rsidR="00445F78" w:rsidRPr="00555A10" w:rsidRDefault="00445F78" w:rsidP="00062143">
            <w:pPr>
              <w:rPr>
                <w:rFonts w:ascii="Times New Roman" w:hAnsi="Times New Roman" w:cs="Times New Roman"/>
                <w:sz w:val="20"/>
                <w:szCs w:val="20"/>
              </w:rPr>
            </w:pPr>
            <w:r w:rsidRPr="00555A10">
              <w:rPr>
                <w:rFonts w:ascii="Times New Roman" w:hAnsi="Times New Roman" w:cs="Times New Roman"/>
                <w:sz w:val="20"/>
                <w:szCs w:val="20"/>
              </w:rPr>
              <w:t>Grozījums Reklāmas likumā</w:t>
            </w:r>
          </w:p>
        </w:tc>
        <w:tc>
          <w:tcPr>
            <w:tcW w:w="1701" w:type="dxa"/>
          </w:tcPr>
          <w:p w:rsidR="00445F78" w:rsidRPr="00555A10" w:rsidRDefault="00445F78" w:rsidP="00062143">
            <w:pPr>
              <w:rPr>
                <w:rFonts w:ascii="Times New Roman" w:hAnsi="Times New Roman" w:cs="Times New Roman"/>
                <w:sz w:val="20"/>
                <w:szCs w:val="20"/>
              </w:rPr>
            </w:pPr>
            <w:r w:rsidRPr="00555A10">
              <w:rPr>
                <w:rFonts w:ascii="Times New Roman" w:hAnsi="Times New Roman" w:cs="Times New Roman"/>
                <w:sz w:val="20"/>
                <w:szCs w:val="20"/>
              </w:rPr>
              <w:t>583</w:t>
            </w:r>
          </w:p>
        </w:tc>
        <w:tc>
          <w:tcPr>
            <w:tcW w:w="2744" w:type="dxa"/>
          </w:tcPr>
          <w:p w:rsidR="00445F78" w:rsidRPr="00555A10" w:rsidRDefault="00445F78" w:rsidP="00793F6A">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Pieņemts likums 16.06.2016</w:t>
            </w:r>
          </w:p>
        </w:tc>
      </w:tr>
      <w:tr w:rsidR="00445F78" w:rsidRPr="00555A10" w:rsidTr="002A6F60">
        <w:tc>
          <w:tcPr>
            <w:tcW w:w="4077" w:type="dxa"/>
          </w:tcPr>
          <w:p w:rsidR="00445F78" w:rsidRPr="00555A10" w:rsidRDefault="00445F78" w:rsidP="00062143">
            <w:pPr>
              <w:rPr>
                <w:rFonts w:ascii="Times New Roman" w:hAnsi="Times New Roman" w:cs="Times New Roman"/>
                <w:sz w:val="20"/>
                <w:szCs w:val="20"/>
              </w:rPr>
            </w:pPr>
            <w:r w:rsidRPr="00555A10">
              <w:rPr>
                <w:rFonts w:ascii="Times New Roman" w:hAnsi="Times New Roman" w:cs="Times New Roman"/>
                <w:sz w:val="20"/>
                <w:szCs w:val="20"/>
              </w:rPr>
              <w:t>Grozījumi Publiskas personas kapitāla daļu un kapitālsabiedrību pārvaldības likumā</w:t>
            </w:r>
          </w:p>
        </w:tc>
        <w:tc>
          <w:tcPr>
            <w:tcW w:w="1701" w:type="dxa"/>
          </w:tcPr>
          <w:p w:rsidR="00445F78" w:rsidRPr="00555A10" w:rsidRDefault="00445F78" w:rsidP="00062143">
            <w:pPr>
              <w:rPr>
                <w:rFonts w:ascii="Times New Roman" w:hAnsi="Times New Roman" w:cs="Times New Roman"/>
                <w:sz w:val="20"/>
                <w:szCs w:val="20"/>
              </w:rPr>
            </w:pPr>
            <w:r w:rsidRPr="00555A10">
              <w:rPr>
                <w:rFonts w:ascii="Times New Roman" w:hAnsi="Times New Roman" w:cs="Times New Roman"/>
                <w:sz w:val="20"/>
                <w:szCs w:val="20"/>
              </w:rPr>
              <w:t>586</w:t>
            </w:r>
          </w:p>
        </w:tc>
        <w:tc>
          <w:tcPr>
            <w:tcW w:w="2744" w:type="dxa"/>
          </w:tcPr>
          <w:p w:rsidR="00445F78" w:rsidRPr="00555A10" w:rsidRDefault="00445F78" w:rsidP="00793F6A">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Pieņemts likums 16.06.2016</w:t>
            </w:r>
          </w:p>
        </w:tc>
      </w:tr>
      <w:tr w:rsidR="00445F78" w:rsidRPr="00555A10" w:rsidTr="002A6F60">
        <w:tc>
          <w:tcPr>
            <w:tcW w:w="4077" w:type="dxa"/>
          </w:tcPr>
          <w:p w:rsidR="00445F78" w:rsidRPr="00555A10" w:rsidRDefault="00445F78" w:rsidP="00062143">
            <w:pPr>
              <w:rPr>
                <w:rFonts w:ascii="Times New Roman" w:hAnsi="Times New Roman" w:cs="Times New Roman"/>
                <w:sz w:val="20"/>
                <w:szCs w:val="20"/>
              </w:rPr>
            </w:pPr>
            <w:r w:rsidRPr="00555A10">
              <w:rPr>
                <w:rFonts w:ascii="Times New Roman" w:hAnsi="Times New Roman" w:cs="Times New Roman"/>
                <w:sz w:val="20"/>
                <w:szCs w:val="20"/>
              </w:rPr>
              <w:t>Grozījumi Finanšu instrumentu tirgus likumā</w:t>
            </w:r>
          </w:p>
        </w:tc>
        <w:tc>
          <w:tcPr>
            <w:tcW w:w="1701" w:type="dxa"/>
          </w:tcPr>
          <w:p w:rsidR="00445F78" w:rsidRPr="00555A10" w:rsidRDefault="00445F78" w:rsidP="00062143">
            <w:pPr>
              <w:rPr>
                <w:rFonts w:ascii="Times New Roman" w:hAnsi="Times New Roman" w:cs="Times New Roman"/>
                <w:sz w:val="20"/>
                <w:szCs w:val="20"/>
              </w:rPr>
            </w:pPr>
            <w:r w:rsidRPr="00555A10">
              <w:rPr>
                <w:rFonts w:ascii="Times New Roman" w:hAnsi="Times New Roman" w:cs="Times New Roman"/>
                <w:sz w:val="20"/>
                <w:szCs w:val="20"/>
              </w:rPr>
              <w:t>592</w:t>
            </w:r>
          </w:p>
        </w:tc>
        <w:tc>
          <w:tcPr>
            <w:tcW w:w="2744" w:type="dxa"/>
          </w:tcPr>
          <w:p w:rsidR="00445F78" w:rsidRPr="00555A10" w:rsidRDefault="00445F78" w:rsidP="00445F78">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1. lasījums 16.06.2016</w:t>
            </w:r>
          </w:p>
        </w:tc>
      </w:tr>
      <w:tr w:rsidR="00445F78" w:rsidRPr="00555A10" w:rsidTr="002A6F60">
        <w:tc>
          <w:tcPr>
            <w:tcW w:w="4077" w:type="dxa"/>
          </w:tcPr>
          <w:p w:rsidR="00445F78" w:rsidRPr="00555A10" w:rsidRDefault="00445F78" w:rsidP="00062143">
            <w:pPr>
              <w:rPr>
                <w:rFonts w:ascii="Times New Roman" w:hAnsi="Times New Roman" w:cs="Times New Roman"/>
                <w:sz w:val="20"/>
                <w:szCs w:val="20"/>
              </w:rPr>
            </w:pPr>
            <w:r w:rsidRPr="00555A10">
              <w:rPr>
                <w:rFonts w:ascii="Times New Roman" w:hAnsi="Times New Roman" w:cs="Times New Roman"/>
                <w:sz w:val="20"/>
                <w:szCs w:val="20"/>
              </w:rPr>
              <w:t>Grozījumi Pievienotās vērtības nodokļa likumā</w:t>
            </w:r>
          </w:p>
        </w:tc>
        <w:tc>
          <w:tcPr>
            <w:tcW w:w="1701" w:type="dxa"/>
          </w:tcPr>
          <w:p w:rsidR="00445F78" w:rsidRPr="00555A10" w:rsidRDefault="00445F78" w:rsidP="00062143">
            <w:pPr>
              <w:rPr>
                <w:rFonts w:ascii="Times New Roman" w:hAnsi="Times New Roman" w:cs="Times New Roman"/>
                <w:sz w:val="20"/>
                <w:szCs w:val="20"/>
              </w:rPr>
            </w:pPr>
            <w:r w:rsidRPr="00555A10">
              <w:rPr>
                <w:rFonts w:ascii="Times New Roman" w:hAnsi="Times New Roman" w:cs="Times New Roman"/>
                <w:sz w:val="20"/>
                <w:szCs w:val="20"/>
              </w:rPr>
              <w:t>594</w:t>
            </w:r>
          </w:p>
        </w:tc>
        <w:tc>
          <w:tcPr>
            <w:tcW w:w="2744" w:type="dxa"/>
          </w:tcPr>
          <w:p w:rsidR="00445F78" w:rsidRPr="00555A10" w:rsidRDefault="00640284" w:rsidP="00793F6A">
            <w:pPr>
              <w:rPr>
                <w:rFonts w:ascii="Times New Roman" w:hAnsi="Times New Roman" w:cs="Times New Roman"/>
                <w:color w:val="000000" w:themeColor="text1"/>
                <w:sz w:val="20"/>
                <w:szCs w:val="20"/>
              </w:rPr>
            </w:pPr>
            <w:r w:rsidRPr="00555A10">
              <w:rPr>
                <w:rFonts w:ascii="Times New Roman" w:hAnsi="Times New Roman" w:cs="Times New Roman"/>
                <w:color w:val="000000" w:themeColor="text1"/>
                <w:sz w:val="20"/>
                <w:szCs w:val="20"/>
              </w:rPr>
              <w:t>Pieņemts likums 16.06.2016</w:t>
            </w:r>
          </w:p>
        </w:tc>
      </w:tr>
      <w:tr w:rsidR="00445F78" w:rsidRPr="00555A10" w:rsidTr="002A6F60">
        <w:tc>
          <w:tcPr>
            <w:tcW w:w="4077" w:type="dxa"/>
          </w:tcPr>
          <w:p w:rsidR="00445F78" w:rsidRPr="00555A10" w:rsidRDefault="00445F78" w:rsidP="00062143">
            <w:pPr>
              <w:rPr>
                <w:rFonts w:ascii="Times New Roman" w:hAnsi="Times New Roman" w:cs="Times New Roman"/>
                <w:sz w:val="20"/>
                <w:szCs w:val="20"/>
              </w:rPr>
            </w:pPr>
            <w:r w:rsidRPr="00555A10">
              <w:rPr>
                <w:rFonts w:ascii="Times New Roman" w:hAnsi="Times New Roman" w:cs="Times New Roman"/>
                <w:sz w:val="20"/>
                <w:szCs w:val="20"/>
              </w:rPr>
              <w:t>Saeimas piekrišana likumā “Par valsts budžetu 2016.gadam” noteiktās apropriācijas pārdalei</w:t>
            </w:r>
          </w:p>
        </w:tc>
        <w:tc>
          <w:tcPr>
            <w:tcW w:w="1701" w:type="dxa"/>
          </w:tcPr>
          <w:p w:rsidR="00445F78" w:rsidRPr="00555A10" w:rsidRDefault="00445F78" w:rsidP="00062143">
            <w:pPr>
              <w:rPr>
                <w:rFonts w:ascii="Times New Roman" w:hAnsi="Times New Roman" w:cs="Times New Roman"/>
                <w:sz w:val="20"/>
                <w:szCs w:val="20"/>
              </w:rPr>
            </w:pPr>
          </w:p>
        </w:tc>
        <w:tc>
          <w:tcPr>
            <w:tcW w:w="2744" w:type="dxa"/>
          </w:tcPr>
          <w:p w:rsidR="00445F78" w:rsidRPr="00555A10" w:rsidRDefault="00B95A4C" w:rsidP="00B95A4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Jautājums s</w:t>
            </w:r>
            <w:r w:rsidR="00502912" w:rsidRPr="00502912">
              <w:rPr>
                <w:rFonts w:ascii="Times New Roman" w:hAnsi="Times New Roman" w:cs="Times New Roman"/>
                <w:color w:val="000000" w:themeColor="text1"/>
                <w:sz w:val="20"/>
                <w:szCs w:val="20"/>
              </w:rPr>
              <w:t>katīts 15.</w:t>
            </w:r>
            <w:r>
              <w:rPr>
                <w:rFonts w:ascii="Times New Roman" w:hAnsi="Times New Roman" w:cs="Times New Roman"/>
                <w:color w:val="000000" w:themeColor="text1"/>
                <w:sz w:val="20"/>
                <w:szCs w:val="20"/>
              </w:rPr>
              <w:t>06.2016</w:t>
            </w:r>
          </w:p>
        </w:tc>
      </w:tr>
    </w:tbl>
    <w:p w:rsidR="0077553B" w:rsidRPr="00555A10" w:rsidRDefault="0077553B" w:rsidP="00496973">
      <w:pPr>
        <w:rPr>
          <w:rFonts w:ascii="Times New Roman" w:hAnsi="Times New Roman" w:cs="Times New Roman"/>
          <w:color w:val="000000" w:themeColor="text1"/>
          <w:sz w:val="24"/>
        </w:rPr>
      </w:pPr>
    </w:p>
    <w:sectPr w:rsidR="0077553B" w:rsidRPr="00555A10" w:rsidSect="00B14AE6">
      <w:headerReference w:type="default" r:id="rId20"/>
      <w:footerReference w:type="default" r:id="rId2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737" w:rsidRDefault="00424737" w:rsidP="004B3CA7">
      <w:pPr>
        <w:spacing w:after="0" w:line="240" w:lineRule="auto"/>
      </w:pPr>
      <w:r>
        <w:separator/>
      </w:r>
    </w:p>
  </w:endnote>
  <w:endnote w:type="continuationSeparator" w:id="0">
    <w:p w:rsidR="00424737" w:rsidRDefault="00424737" w:rsidP="004B3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C9" w:rsidRPr="00F16126" w:rsidRDefault="00BA67C9" w:rsidP="00713D6E">
    <w:pPr>
      <w:pStyle w:val="Footer"/>
      <w:jc w:val="both"/>
      <w:rPr>
        <w:rFonts w:ascii="Times New Roman" w:hAnsi="Times New Roman" w:cs="Times New Roman"/>
        <w:sz w:val="18"/>
        <w:szCs w:val="18"/>
      </w:rPr>
    </w:pPr>
    <w:r w:rsidRPr="00F16126">
      <w:rPr>
        <w:rFonts w:ascii="Times New Roman" w:hAnsi="Times New Roman" w:cs="Times New Roman"/>
        <w:color w:val="363636"/>
        <w:sz w:val="18"/>
        <w:szCs w:val="18"/>
      </w:rPr>
      <w:t>Projektu daļēji finansiāli atbalsta fonds Atvērtās sabiedrības institūts (</w:t>
    </w:r>
    <w:proofErr w:type="spellStart"/>
    <w:r w:rsidRPr="00713D6E">
      <w:rPr>
        <w:rFonts w:ascii="Times New Roman" w:hAnsi="Times New Roman" w:cs="Times New Roman"/>
        <w:i/>
        <w:color w:val="363636"/>
        <w:sz w:val="18"/>
        <w:szCs w:val="18"/>
      </w:rPr>
      <w:t>Foundation</w:t>
    </w:r>
    <w:proofErr w:type="spellEnd"/>
    <w:r w:rsidRPr="00713D6E">
      <w:rPr>
        <w:rFonts w:ascii="Times New Roman" w:hAnsi="Times New Roman" w:cs="Times New Roman"/>
        <w:i/>
        <w:color w:val="363636"/>
        <w:sz w:val="18"/>
        <w:szCs w:val="18"/>
      </w:rPr>
      <w:t xml:space="preserve"> </w:t>
    </w:r>
    <w:proofErr w:type="spellStart"/>
    <w:r w:rsidRPr="00713D6E">
      <w:rPr>
        <w:rFonts w:ascii="Times New Roman" w:hAnsi="Times New Roman" w:cs="Times New Roman"/>
        <w:i/>
        <w:color w:val="363636"/>
        <w:sz w:val="18"/>
        <w:szCs w:val="18"/>
      </w:rPr>
      <w:t>Open</w:t>
    </w:r>
    <w:proofErr w:type="spellEnd"/>
    <w:r w:rsidRPr="00713D6E">
      <w:rPr>
        <w:rFonts w:ascii="Times New Roman" w:hAnsi="Times New Roman" w:cs="Times New Roman"/>
        <w:i/>
        <w:color w:val="363636"/>
        <w:sz w:val="18"/>
        <w:szCs w:val="18"/>
      </w:rPr>
      <w:t xml:space="preserve"> </w:t>
    </w:r>
    <w:proofErr w:type="spellStart"/>
    <w:r w:rsidRPr="00713D6E">
      <w:rPr>
        <w:rFonts w:ascii="Times New Roman" w:hAnsi="Times New Roman" w:cs="Times New Roman"/>
        <w:i/>
        <w:color w:val="363636"/>
        <w:sz w:val="18"/>
        <w:szCs w:val="18"/>
      </w:rPr>
      <w:t>Society</w:t>
    </w:r>
    <w:proofErr w:type="spellEnd"/>
    <w:r w:rsidRPr="00713D6E">
      <w:rPr>
        <w:rFonts w:ascii="Times New Roman" w:hAnsi="Times New Roman" w:cs="Times New Roman"/>
        <w:i/>
        <w:color w:val="363636"/>
        <w:sz w:val="18"/>
        <w:szCs w:val="18"/>
      </w:rPr>
      <w:t xml:space="preserve"> </w:t>
    </w:r>
    <w:proofErr w:type="spellStart"/>
    <w:r w:rsidRPr="00713D6E">
      <w:rPr>
        <w:rFonts w:ascii="Times New Roman" w:hAnsi="Times New Roman" w:cs="Times New Roman"/>
        <w:i/>
        <w:color w:val="363636"/>
        <w:sz w:val="18"/>
        <w:szCs w:val="18"/>
      </w:rPr>
      <w:t>Institute</w:t>
    </w:r>
    <w:proofErr w:type="spellEnd"/>
    <w:r w:rsidRPr="00F16126">
      <w:rPr>
        <w:rFonts w:ascii="Times New Roman" w:hAnsi="Times New Roman" w:cs="Times New Roman"/>
        <w:color w:val="363636"/>
        <w:sz w:val="18"/>
        <w:szCs w:val="18"/>
      </w:rPr>
      <w:t>) sadarbībā ar Atvērtās sabiedrības fondu (</w:t>
    </w:r>
    <w:proofErr w:type="spellStart"/>
    <w:r w:rsidRPr="00713D6E">
      <w:rPr>
        <w:rFonts w:ascii="Times New Roman" w:hAnsi="Times New Roman" w:cs="Times New Roman"/>
        <w:i/>
        <w:color w:val="363636"/>
        <w:sz w:val="18"/>
        <w:szCs w:val="18"/>
      </w:rPr>
      <w:t>Open</w:t>
    </w:r>
    <w:proofErr w:type="spellEnd"/>
    <w:r w:rsidRPr="00713D6E">
      <w:rPr>
        <w:rFonts w:ascii="Times New Roman" w:hAnsi="Times New Roman" w:cs="Times New Roman"/>
        <w:i/>
        <w:color w:val="363636"/>
        <w:sz w:val="18"/>
        <w:szCs w:val="18"/>
      </w:rPr>
      <w:t xml:space="preserve"> </w:t>
    </w:r>
    <w:proofErr w:type="spellStart"/>
    <w:r w:rsidRPr="00713D6E">
      <w:rPr>
        <w:rFonts w:ascii="Times New Roman" w:hAnsi="Times New Roman" w:cs="Times New Roman"/>
        <w:i/>
        <w:color w:val="363636"/>
        <w:sz w:val="18"/>
        <w:szCs w:val="18"/>
      </w:rPr>
      <w:t>Society</w:t>
    </w:r>
    <w:proofErr w:type="spellEnd"/>
    <w:r w:rsidRPr="00713D6E">
      <w:rPr>
        <w:rFonts w:ascii="Times New Roman" w:hAnsi="Times New Roman" w:cs="Times New Roman"/>
        <w:i/>
        <w:color w:val="363636"/>
        <w:sz w:val="18"/>
        <w:szCs w:val="18"/>
      </w:rPr>
      <w:t xml:space="preserve"> </w:t>
    </w:r>
    <w:proofErr w:type="spellStart"/>
    <w:r w:rsidRPr="00713D6E">
      <w:rPr>
        <w:rFonts w:ascii="Times New Roman" w:hAnsi="Times New Roman" w:cs="Times New Roman"/>
        <w:i/>
        <w:color w:val="363636"/>
        <w:sz w:val="18"/>
        <w:szCs w:val="18"/>
      </w:rPr>
      <w:t>Foundations</w:t>
    </w:r>
    <w:proofErr w:type="spellEnd"/>
    <w:r w:rsidRPr="00F16126">
      <w:rPr>
        <w:rFonts w:ascii="Times New Roman" w:hAnsi="Times New Roman" w:cs="Times New Roman"/>
        <w:color w:val="363636"/>
        <w:sz w:val="18"/>
        <w:szCs w:val="18"/>
      </w:rPr>
      <w:t xml:space="preserve">) </w:t>
    </w:r>
    <w:proofErr w:type="spellStart"/>
    <w:r w:rsidRPr="00713D6E">
      <w:rPr>
        <w:rFonts w:ascii="Times New Roman" w:hAnsi="Times New Roman" w:cs="Times New Roman"/>
        <w:i/>
        <w:color w:val="363636"/>
        <w:sz w:val="18"/>
        <w:szCs w:val="18"/>
      </w:rPr>
      <w:t>Think</w:t>
    </w:r>
    <w:proofErr w:type="spellEnd"/>
    <w:r w:rsidRPr="00713D6E">
      <w:rPr>
        <w:rFonts w:ascii="Times New Roman" w:hAnsi="Times New Roman" w:cs="Times New Roman"/>
        <w:i/>
        <w:color w:val="363636"/>
        <w:sz w:val="18"/>
        <w:szCs w:val="18"/>
      </w:rPr>
      <w:t xml:space="preserve"> </w:t>
    </w:r>
    <w:proofErr w:type="spellStart"/>
    <w:r w:rsidRPr="00713D6E">
      <w:rPr>
        <w:rFonts w:ascii="Times New Roman" w:hAnsi="Times New Roman" w:cs="Times New Roman"/>
        <w:i/>
        <w:color w:val="363636"/>
        <w:sz w:val="18"/>
        <w:szCs w:val="18"/>
      </w:rPr>
      <w:t>Tank</w:t>
    </w:r>
    <w:proofErr w:type="spellEnd"/>
    <w:r w:rsidRPr="00713D6E">
      <w:rPr>
        <w:rFonts w:ascii="Times New Roman" w:hAnsi="Times New Roman" w:cs="Times New Roman"/>
        <w:i/>
        <w:color w:val="363636"/>
        <w:sz w:val="18"/>
        <w:szCs w:val="18"/>
      </w:rPr>
      <w:t xml:space="preserve"> </w:t>
    </w:r>
    <w:proofErr w:type="spellStart"/>
    <w:r w:rsidRPr="00713D6E">
      <w:rPr>
        <w:rFonts w:ascii="Times New Roman" w:hAnsi="Times New Roman" w:cs="Times New Roman"/>
        <w:i/>
        <w:color w:val="363636"/>
        <w:sz w:val="18"/>
        <w:szCs w:val="18"/>
      </w:rPr>
      <w:t>Fund</w:t>
    </w:r>
    <w:proofErr w:type="spellEnd"/>
    <w:r w:rsidRPr="00F16126">
      <w:rPr>
        <w:rFonts w:ascii="Times New Roman" w:hAnsi="Times New Roman" w:cs="Times New Roman"/>
        <w:color w:val="363636"/>
        <w:sz w:val="18"/>
        <w:szCs w:val="18"/>
      </w:rPr>
      <w:t>.</w:t>
    </w:r>
    <w:r w:rsidRPr="00F16126">
      <w:rPr>
        <w:rStyle w:val="apple-converted-space"/>
        <w:rFonts w:ascii="Times New Roman" w:hAnsi="Times New Roman" w:cs="Times New Roman"/>
        <w:color w:val="363636"/>
        <w:sz w:val="18"/>
        <w:szCs w:val="18"/>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737" w:rsidRDefault="00424737" w:rsidP="004B3CA7">
      <w:pPr>
        <w:spacing w:after="0" w:line="240" w:lineRule="auto"/>
      </w:pPr>
      <w:r>
        <w:separator/>
      </w:r>
    </w:p>
  </w:footnote>
  <w:footnote w:type="continuationSeparator" w:id="0">
    <w:p w:rsidR="00424737" w:rsidRDefault="00424737" w:rsidP="004B3CA7">
      <w:pPr>
        <w:spacing w:after="0" w:line="240" w:lineRule="auto"/>
      </w:pPr>
      <w:r>
        <w:continuationSeparator/>
      </w:r>
    </w:p>
  </w:footnote>
  <w:footnote w:id="1">
    <w:p w:rsidR="00BA67C9" w:rsidRDefault="00BA67C9" w:rsidP="004B3CA7">
      <w:pPr>
        <w:pStyle w:val="FootnoteText"/>
      </w:pPr>
      <w:r w:rsidRPr="00192952">
        <w:rPr>
          <w:rStyle w:val="FootnoteReference"/>
        </w:rPr>
        <w:footnoteRef/>
      </w:r>
      <w:r w:rsidRPr="00192952">
        <w:t xml:space="preserve"> Šajā dokumentā ar jēdzienu </w:t>
      </w:r>
      <w:r w:rsidR="005322F0">
        <w:t>“</w:t>
      </w:r>
      <w:r w:rsidRPr="00192952">
        <w:t>iecelšana</w:t>
      </w:r>
      <w:r w:rsidR="005322F0">
        <w:t>”</w:t>
      </w:r>
      <w:r w:rsidRPr="00192952">
        <w:t xml:space="preserve"> tiek saprasta arī apstiprināšana.</w:t>
      </w:r>
    </w:p>
  </w:footnote>
  <w:footnote w:id="2">
    <w:p w:rsidR="00BA67C9" w:rsidRPr="009D5BF9" w:rsidRDefault="00BA67C9" w:rsidP="009D5BF9">
      <w:pPr>
        <w:pStyle w:val="NoSpacing"/>
        <w:jc w:val="left"/>
        <w:rPr>
          <w:rFonts w:ascii="Times New Roman" w:hAnsi="Times New Roman"/>
          <w:sz w:val="18"/>
          <w:szCs w:val="18"/>
          <w:lang w:val="lv-LV"/>
        </w:rPr>
      </w:pPr>
      <w:r w:rsidRPr="00142A96">
        <w:rPr>
          <w:rStyle w:val="FootnoteReference"/>
          <w:rFonts w:ascii="Times New Roman" w:hAnsi="Times New Roman"/>
          <w:sz w:val="18"/>
          <w:szCs w:val="18"/>
        </w:rPr>
        <w:footnoteRef/>
      </w:r>
      <w:r w:rsidRPr="009D5BF9">
        <w:rPr>
          <w:rFonts w:ascii="Times New Roman" w:hAnsi="Times New Roman"/>
          <w:sz w:val="18"/>
          <w:szCs w:val="18"/>
          <w:lang w:val="lv-LV"/>
        </w:rPr>
        <w:t xml:space="preserve"> </w:t>
      </w:r>
      <w:r w:rsidR="004C205B">
        <w:fldChar w:fldCharType="begin"/>
      </w:r>
      <w:r w:rsidR="004C205B" w:rsidRPr="0090270D">
        <w:rPr>
          <w:lang w:val="lv-LV"/>
        </w:rPr>
        <w:instrText>HYPERLINK "http://anticorrp.eu/wp-content/uploads/2014/10/D1.1-State-of-the-art-report-on-theories-and-harmonised-concepts-of-corruption.pdf"</w:instrText>
      </w:r>
      <w:r w:rsidR="004C205B">
        <w:fldChar w:fldCharType="separate"/>
      </w:r>
      <w:r w:rsidRPr="009D5BF9">
        <w:rPr>
          <w:rStyle w:val="Hyperlink"/>
          <w:rFonts w:ascii="Times New Roman" w:hAnsi="Times New Roman"/>
          <w:sz w:val="18"/>
          <w:szCs w:val="18"/>
          <w:lang w:val="lv-LV"/>
        </w:rPr>
        <w:t>http://anticorrp.eu/wp-content/uploads/2014/10/D1.1-State-of-the-art-report-on-theories-and-harmonised-concepts-of-corruption.pdf</w:t>
      </w:r>
      <w:r w:rsidR="004C205B">
        <w:fldChar w:fldCharType="end"/>
      </w:r>
      <w:r w:rsidRPr="009D5BF9">
        <w:rPr>
          <w:rFonts w:ascii="Times New Roman" w:hAnsi="Times New Roman"/>
          <w:sz w:val="18"/>
          <w:szCs w:val="18"/>
          <w:lang w:val="lv-LV"/>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C9" w:rsidRDefault="00BA67C9" w:rsidP="00F16126">
    <w:pPr>
      <w:pStyle w:val="Header"/>
    </w:pPr>
    <w:r w:rsidRPr="00CB748F">
      <w:rPr>
        <w:noProof/>
        <w:lang w:val="en-US"/>
      </w:rPr>
      <w:drawing>
        <wp:inline distT="0" distB="0" distL="0" distR="0">
          <wp:extent cx="911146" cy="873831"/>
          <wp:effectExtent l="19050" t="0" r="3254" b="0"/>
          <wp:docPr id="1" name="Picture 1" descr="C:\Users\Valts\Documents\Valts\Providus_projekti_consultancies\OSF valsts sagrabsana\delna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ts\Documents\Valts\Providus_projekti_consultancies\OSF valsts sagrabsana\delna_b&amp;w.jpg"/>
                  <pic:cNvPicPr>
                    <a:picLocks noChangeAspect="1" noChangeArrowheads="1"/>
                  </pic:cNvPicPr>
                </pic:nvPicPr>
                <pic:blipFill>
                  <a:blip r:embed="rId1"/>
                  <a:srcRect/>
                  <a:stretch>
                    <a:fillRect/>
                  </a:stretch>
                </pic:blipFill>
                <pic:spPr bwMode="auto">
                  <a:xfrm>
                    <a:off x="0" y="0"/>
                    <a:ext cx="915297" cy="877812"/>
                  </a:xfrm>
                  <a:prstGeom prst="rect">
                    <a:avLst/>
                  </a:prstGeom>
                  <a:noFill/>
                  <a:ln w="9525">
                    <a:noFill/>
                    <a:miter lim="800000"/>
                    <a:headEnd/>
                    <a:tailEnd/>
                  </a:ln>
                </pic:spPr>
              </pic:pic>
            </a:graphicData>
          </a:graphic>
        </wp:inline>
      </w:drawing>
    </w:r>
    <w:r w:rsidR="0074735C" w:rsidRPr="00CB748F">
      <w:rPr>
        <w:noProof/>
        <w:lang w:val="en-US"/>
      </w:rPr>
      <w:drawing>
        <wp:inline distT="0" distB="0" distL="0" distR="0">
          <wp:extent cx="3048000" cy="727311"/>
          <wp:effectExtent l="0" t="0" r="0" b="0"/>
          <wp:docPr id="5" name="Picture 1" descr="C:\Users\Valts\Dropbox\Pasakumi\PROVIDUS LOGO\LV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ts\Dropbox\Pasakumi\PROVIDUS LOGO\LV_melnbalts.png"/>
                  <pic:cNvPicPr>
                    <a:picLocks noChangeAspect="1" noChangeArrowheads="1"/>
                  </pic:cNvPicPr>
                </pic:nvPicPr>
                <pic:blipFill>
                  <a:blip r:embed="rId2"/>
                  <a:srcRect/>
                  <a:stretch>
                    <a:fillRect/>
                  </a:stretch>
                </pic:blipFill>
                <pic:spPr bwMode="auto">
                  <a:xfrm>
                    <a:off x="0" y="0"/>
                    <a:ext cx="3048000" cy="723900"/>
                  </a:xfrm>
                  <a:prstGeom prst="rect">
                    <a:avLst/>
                  </a:prstGeom>
                  <a:noFill/>
                  <a:ln w="9525">
                    <a:noFill/>
                    <a:miter lim="800000"/>
                    <a:headEnd/>
                    <a:tailEnd/>
                  </a:ln>
                </pic:spPr>
              </pic:pic>
            </a:graphicData>
          </a:graphic>
        </wp:inline>
      </w:drawing>
    </w:r>
    <w:r w:rsidR="0037407A">
      <w:rPr>
        <w:noProof/>
        <w:lang w:val="en-US"/>
      </w:rPr>
      <w:drawing>
        <wp:inline distT="0" distB="0" distL="0" distR="0">
          <wp:extent cx="1078865" cy="1660525"/>
          <wp:effectExtent l="0" t="0" r="6985" b="0"/>
          <wp:docPr id="8" name="Picture 7" descr="Deputati uz Delnas_new"/>
          <wp:cNvGraphicFramePr/>
          <a:graphic xmlns:a="http://schemas.openxmlformats.org/drawingml/2006/main">
            <a:graphicData uri="http://schemas.openxmlformats.org/drawingml/2006/picture">
              <pic:pic xmlns:pic="http://schemas.openxmlformats.org/drawingml/2006/picture">
                <pic:nvPicPr>
                  <pic:cNvPr id="8" name="Picture 7" descr="Deputati uz Delnas_new"/>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865" cy="1657350"/>
                  </a:xfrm>
                  <a:prstGeom prst="rect">
                    <a:avLst/>
                  </a:prstGeom>
                  <a:noFill/>
                  <a:ln>
                    <a:noFill/>
                  </a:ln>
                </pic:spPr>
              </pic:pic>
            </a:graphicData>
          </a:graphic>
        </wp:inline>
      </w:drawing>
    </w:r>
    <w:r>
      <w:t xml:space="preserve">                                       </w:t>
    </w:r>
  </w:p>
  <w:p w:rsidR="00BA67C9" w:rsidRDefault="00BA67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12BE"/>
    <w:multiLevelType w:val="hybridMultilevel"/>
    <w:tmpl w:val="5C22F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63314C"/>
    <w:multiLevelType w:val="hybridMultilevel"/>
    <w:tmpl w:val="A986F7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3A39E8"/>
    <w:multiLevelType w:val="hybridMultilevel"/>
    <w:tmpl w:val="C156A0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855B77"/>
    <w:multiLevelType w:val="hybridMultilevel"/>
    <w:tmpl w:val="EF38C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05253F"/>
    <w:multiLevelType w:val="hybridMultilevel"/>
    <w:tmpl w:val="548C18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ED258D"/>
    <w:multiLevelType w:val="hybridMultilevel"/>
    <w:tmpl w:val="8484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C4F83"/>
    <w:multiLevelType w:val="hybridMultilevel"/>
    <w:tmpl w:val="0B5E6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FB79DD"/>
    <w:multiLevelType w:val="hybridMultilevel"/>
    <w:tmpl w:val="810AEE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A33B7F"/>
    <w:multiLevelType w:val="hybridMultilevel"/>
    <w:tmpl w:val="B9C690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C36653"/>
    <w:multiLevelType w:val="hybridMultilevel"/>
    <w:tmpl w:val="67382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4837423"/>
    <w:multiLevelType w:val="hybridMultilevel"/>
    <w:tmpl w:val="7C46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E7DB5"/>
    <w:multiLevelType w:val="hybridMultilevel"/>
    <w:tmpl w:val="340E6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692712"/>
    <w:multiLevelType w:val="hybridMultilevel"/>
    <w:tmpl w:val="8EE45E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5858CD"/>
    <w:multiLevelType w:val="hybridMultilevel"/>
    <w:tmpl w:val="CA861B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DAF4EEA"/>
    <w:multiLevelType w:val="hybridMultilevel"/>
    <w:tmpl w:val="935CB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3254AA8"/>
    <w:multiLevelType w:val="hybridMultilevel"/>
    <w:tmpl w:val="B6486A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4A1332C"/>
    <w:multiLevelType w:val="hybridMultilevel"/>
    <w:tmpl w:val="E682CA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AFD33DD"/>
    <w:multiLevelType w:val="hybridMultilevel"/>
    <w:tmpl w:val="7BCA6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0B11482"/>
    <w:multiLevelType w:val="hybridMultilevel"/>
    <w:tmpl w:val="05D04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BD4BD8"/>
    <w:multiLevelType w:val="hybridMultilevel"/>
    <w:tmpl w:val="90F22A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5F173FD"/>
    <w:multiLevelType w:val="hybridMultilevel"/>
    <w:tmpl w:val="B0ECE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74E3D1F"/>
    <w:multiLevelType w:val="hybridMultilevel"/>
    <w:tmpl w:val="26D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7197B"/>
    <w:multiLevelType w:val="hybridMultilevel"/>
    <w:tmpl w:val="5000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5E5D7F"/>
    <w:multiLevelType w:val="hybridMultilevel"/>
    <w:tmpl w:val="7290773A"/>
    <w:lvl w:ilvl="0" w:tplc="21BA3534">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F9D74FA"/>
    <w:multiLevelType w:val="hybridMultilevel"/>
    <w:tmpl w:val="038EC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0FA53E0"/>
    <w:multiLevelType w:val="hybridMultilevel"/>
    <w:tmpl w:val="B89CC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1EB646A"/>
    <w:multiLevelType w:val="hybridMultilevel"/>
    <w:tmpl w:val="4E160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6147EC6"/>
    <w:multiLevelType w:val="hybridMultilevel"/>
    <w:tmpl w:val="C7A45D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67E5C29"/>
    <w:multiLevelType w:val="hybridMultilevel"/>
    <w:tmpl w:val="1DA48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75779D4"/>
    <w:multiLevelType w:val="hybridMultilevel"/>
    <w:tmpl w:val="881042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D73DC1"/>
    <w:multiLevelType w:val="hybridMultilevel"/>
    <w:tmpl w:val="7B04B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CE517FC"/>
    <w:multiLevelType w:val="hybridMultilevel"/>
    <w:tmpl w:val="50FA0E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E245389"/>
    <w:multiLevelType w:val="hybridMultilevel"/>
    <w:tmpl w:val="578270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8E265E3"/>
    <w:multiLevelType w:val="hybridMultilevel"/>
    <w:tmpl w:val="6A92C0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E312326"/>
    <w:multiLevelType w:val="hybridMultilevel"/>
    <w:tmpl w:val="46A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D9618C"/>
    <w:multiLevelType w:val="hybridMultilevel"/>
    <w:tmpl w:val="BF688E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1E65593"/>
    <w:multiLevelType w:val="hybridMultilevel"/>
    <w:tmpl w:val="62DE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71560F"/>
    <w:multiLevelType w:val="hybridMultilevel"/>
    <w:tmpl w:val="3FBA5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6561047"/>
    <w:multiLevelType w:val="hybridMultilevel"/>
    <w:tmpl w:val="94F62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842512C"/>
    <w:multiLevelType w:val="hybridMultilevel"/>
    <w:tmpl w:val="76AC2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CED6FE0"/>
    <w:multiLevelType w:val="hybridMultilevel"/>
    <w:tmpl w:val="8C38B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22"/>
  </w:num>
  <w:num w:numId="3">
    <w:abstractNumId w:val="34"/>
  </w:num>
  <w:num w:numId="4">
    <w:abstractNumId w:val="10"/>
  </w:num>
  <w:num w:numId="5">
    <w:abstractNumId w:val="5"/>
  </w:num>
  <w:num w:numId="6">
    <w:abstractNumId w:val="4"/>
  </w:num>
  <w:num w:numId="7">
    <w:abstractNumId w:val="26"/>
  </w:num>
  <w:num w:numId="8">
    <w:abstractNumId w:val="1"/>
  </w:num>
  <w:num w:numId="9">
    <w:abstractNumId w:val="12"/>
  </w:num>
  <w:num w:numId="10">
    <w:abstractNumId w:val="17"/>
  </w:num>
  <w:num w:numId="11">
    <w:abstractNumId w:val="16"/>
  </w:num>
  <w:num w:numId="12">
    <w:abstractNumId w:val="18"/>
  </w:num>
  <w:num w:numId="13">
    <w:abstractNumId w:val="28"/>
  </w:num>
  <w:num w:numId="14">
    <w:abstractNumId w:val="38"/>
  </w:num>
  <w:num w:numId="15">
    <w:abstractNumId w:val="31"/>
  </w:num>
  <w:num w:numId="16">
    <w:abstractNumId w:val="9"/>
  </w:num>
  <w:num w:numId="17">
    <w:abstractNumId w:val="37"/>
  </w:num>
  <w:num w:numId="18">
    <w:abstractNumId w:val="39"/>
  </w:num>
  <w:num w:numId="19">
    <w:abstractNumId w:val="20"/>
  </w:num>
  <w:num w:numId="20">
    <w:abstractNumId w:val="29"/>
  </w:num>
  <w:num w:numId="21">
    <w:abstractNumId w:val="40"/>
  </w:num>
  <w:num w:numId="22">
    <w:abstractNumId w:val="14"/>
  </w:num>
  <w:num w:numId="23">
    <w:abstractNumId w:val="23"/>
  </w:num>
  <w:num w:numId="24">
    <w:abstractNumId w:val="27"/>
  </w:num>
  <w:num w:numId="25">
    <w:abstractNumId w:val="19"/>
  </w:num>
  <w:num w:numId="26">
    <w:abstractNumId w:val="15"/>
  </w:num>
  <w:num w:numId="27">
    <w:abstractNumId w:val="21"/>
  </w:num>
  <w:num w:numId="28">
    <w:abstractNumId w:val="3"/>
  </w:num>
  <w:num w:numId="29">
    <w:abstractNumId w:val="33"/>
  </w:num>
  <w:num w:numId="30">
    <w:abstractNumId w:val="24"/>
  </w:num>
  <w:num w:numId="31">
    <w:abstractNumId w:val="8"/>
  </w:num>
  <w:num w:numId="32">
    <w:abstractNumId w:val="13"/>
  </w:num>
  <w:num w:numId="33">
    <w:abstractNumId w:val="0"/>
  </w:num>
  <w:num w:numId="34">
    <w:abstractNumId w:val="30"/>
  </w:num>
  <w:num w:numId="35">
    <w:abstractNumId w:val="32"/>
  </w:num>
  <w:num w:numId="36">
    <w:abstractNumId w:val="2"/>
  </w:num>
  <w:num w:numId="37">
    <w:abstractNumId w:val="25"/>
  </w:num>
  <w:num w:numId="38">
    <w:abstractNumId w:val="7"/>
  </w:num>
  <w:num w:numId="39">
    <w:abstractNumId w:val="11"/>
  </w:num>
  <w:num w:numId="40">
    <w:abstractNumId w:val="35"/>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43E1A"/>
    <w:rsid w:val="00002BA5"/>
    <w:rsid w:val="00020824"/>
    <w:rsid w:val="0002605F"/>
    <w:rsid w:val="00026EFB"/>
    <w:rsid w:val="0003055A"/>
    <w:rsid w:val="00033110"/>
    <w:rsid w:val="00033DFF"/>
    <w:rsid w:val="000354AB"/>
    <w:rsid w:val="000363F5"/>
    <w:rsid w:val="00041E0B"/>
    <w:rsid w:val="00042CEF"/>
    <w:rsid w:val="000549F6"/>
    <w:rsid w:val="00061479"/>
    <w:rsid w:val="00061686"/>
    <w:rsid w:val="00063739"/>
    <w:rsid w:val="00064A35"/>
    <w:rsid w:val="0006645B"/>
    <w:rsid w:val="000740DC"/>
    <w:rsid w:val="000840C2"/>
    <w:rsid w:val="000840CA"/>
    <w:rsid w:val="00084B60"/>
    <w:rsid w:val="00092C1B"/>
    <w:rsid w:val="00094798"/>
    <w:rsid w:val="00097657"/>
    <w:rsid w:val="000B2C91"/>
    <w:rsid w:val="000B5536"/>
    <w:rsid w:val="000C0142"/>
    <w:rsid w:val="000C2C2D"/>
    <w:rsid w:val="000C3679"/>
    <w:rsid w:val="000C762D"/>
    <w:rsid w:val="000D0D40"/>
    <w:rsid w:val="000D10D1"/>
    <w:rsid w:val="000D1ECA"/>
    <w:rsid w:val="000D3950"/>
    <w:rsid w:val="000D476A"/>
    <w:rsid w:val="000D4FFB"/>
    <w:rsid w:val="000E1BB0"/>
    <w:rsid w:val="000E2307"/>
    <w:rsid w:val="000E4849"/>
    <w:rsid w:val="000F0C9D"/>
    <w:rsid w:val="000F1807"/>
    <w:rsid w:val="000F2B96"/>
    <w:rsid w:val="000F2E3D"/>
    <w:rsid w:val="000F3F8E"/>
    <w:rsid w:val="000F7935"/>
    <w:rsid w:val="000F7FAF"/>
    <w:rsid w:val="00100EF5"/>
    <w:rsid w:val="00101C25"/>
    <w:rsid w:val="00102433"/>
    <w:rsid w:val="00102C4D"/>
    <w:rsid w:val="00104D47"/>
    <w:rsid w:val="001058C3"/>
    <w:rsid w:val="0010643B"/>
    <w:rsid w:val="00114D11"/>
    <w:rsid w:val="00115BD0"/>
    <w:rsid w:val="00116ABC"/>
    <w:rsid w:val="00116E36"/>
    <w:rsid w:val="00117CA2"/>
    <w:rsid w:val="00120939"/>
    <w:rsid w:val="00120DA2"/>
    <w:rsid w:val="00123BD0"/>
    <w:rsid w:val="00127953"/>
    <w:rsid w:val="001328F4"/>
    <w:rsid w:val="00136A68"/>
    <w:rsid w:val="0014206B"/>
    <w:rsid w:val="00143509"/>
    <w:rsid w:val="00147806"/>
    <w:rsid w:val="00147AD8"/>
    <w:rsid w:val="00147DBB"/>
    <w:rsid w:val="00153AE6"/>
    <w:rsid w:val="001549AD"/>
    <w:rsid w:val="00154C84"/>
    <w:rsid w:val="00156022"/>
    <w:rsid w:val="00161E95"/>
    <w:rsid w:val="00171AEF"/>
    <w:rsid w:val="00175539"/>
    <w:rsid w:val="001829CE"/>
    <w:rsid w:val="00185071"/>
    <w:rsid w:val="00185B78"/>
    <w:rsid w:val="00190174"/>
    <w:rsid w:val="00190873"/>
    <w:rsid w:val="00194B28"/>
    <w:rsid w:val="00195704"/>
    <w:rsid w:val="001A6240"/>
    <w:rsid w:val="001B203E"/>
    <w:rsid w:val="001B2DD8"/>
    <w:rsid w:val="001B526D"/>
    <w:rsid w:val="001C1010"/>
    <w:rsid w:val="001C1A5B"/>
    <w:rsid w:val="001C4ECB"/>
    <w:rsid w:val="001C6504"/>
    <w:rsid w:val="001D2550"/>
    <w:rsid w:val="001D27E8"/>
    <w:rsid w:val="001D38E6"/>
    <w:rsid w:val="001D3C86"/>
    <w:rsid w:val="001E00DD"/>
    <w:rsid w:val="001E4293"/>
    <w:rsid w:val="001F2011"/>
    <w:rsid w:val="001F3FD3"/>
    <w:rsid w:val="001F6919"/>
    <w:rsid w:val="00200893"/>
    <w:rsid w:val="00200DCD"/>
    <w:rsid w:val="002054A1"/>
    <w:rsid w:val="00205D67"/>
    <w:rsid w:val="002071C9"/>
    <w:rsid w:val="00217FAF"/>
    <w:rsid w:val="002252B7"/>
    <w:rsid w:val="002262E1"/>
    <w:rsid w:val="00227F47"/>
    <w:rsid w:val="002317EF"/>
    <w:rsid w:val="00231970"/>
    <w:rsid w:val="00240ED0"/>
    <w:rsid w:val="00241284"/>
    <w:rsid w:val="00250060"/>
    <w:rsid w:val="00250098"/>
    <w:rsid w:val="00250B67"/>
    <w:rsid w:val="0025525F"/>
    <w:rsid w:val="0025660F"/>
    <w:rsid w:val="0026336E"/>
    <w:rsid w:val="002633E9"/>
    <w:rsid w:val="0026746E"/>
    <w:rsid w:val="00271481"/>
    <w:rsid w:val="0027565B"/>
    <w:rsid w:val="00276AC0"/>
    <w:rsid w:val="00280683"/>
    <w:rsid w:val="00281E7D"/>
    <w:rsid w:val="00282AE1"/>
    <w:rsid w:val="0028390E"/>
    <w:rsid w:val="00284EF0"/>
    <w:rsid w:val="0028551A"/>
    <w:rsid w:val="00287331"/>
    <w:rsid w:val="00291811"/>
    <w:rsid w:val="002946C5"/>
    <w:rsid w:val="002952AB"/>
    <w:rsid w:val="00295E42"/>
    <w:rsid w:val="002A06A5"/>
    <w:rsid w:val="002A10D0"/>
    <w:rsid w:val="002A23B9"/>
    <w:rsid w:val="002A5239"/>
    <w:rsid w:val="002A57C2"/>
    <w:rsid w:val="002A6E66"/>
    <w:rsid w:val="002A6EB5"/>
    <w:rsid w:val="002A6F60"/>
    <w:rsid w:val="002B0030"/>
    <w:rsid w:val="002B399C"/>
    <w:rsid w:val="002B4364"/>
    <w:rsid w:val="002C0529"/>
    <w:rsid w:val="002C1692"/>
    <w:rsid w:val="002C7D3F"/>
    <w:rsid w:val="002D2AAC"/>
    <w:rsid w:val="002D3A56"/>
    <w:rsid w:val="002D5324"/>
    <w:rsid w:val="002D6815"/>
    <w:rsid w:val="002D6944"/>
    <w:rsid w:val="002E2E93"/>
    <w:rsid w:val="002E3BD9"/>
    <w:rsid w:val="002E6856"/>
    <w:rsid w:val="002F2145"/>
    <w:rsid w:val="002F21DC"/>
    <w:rsid w:val="002F2A7F"/>
    <w:rsid w:val="002F4455"/>
    <w:rsid w:val="002F4CBB"/>
    <w:rsid w:val="002F60A6"/>
    <w:rsid w:val="002F6702"/>
    <w:rsid w:val="002F77D5"/>
    <w:rsid w:val="003035F9"/>
    <w:rsid w:val="00304965"/>
    <w:rsid w:val="00304EF7"/>
    <w:rsid w:val="00310DC6"/>
    <w:rsid w:val="00312E7C"/>
    <w:rsid w:val="0031688C"/>
    <w:rsid w:val="003246F1"/>
    <w:rsid w:val="003260CB"/>
    <w:rsid w:val="00331D1B"/>
    <w:rsid w:val="00336503"/>
    <w:rsid w:val="0034307C"/>
    <w:rsid w:val="003446ED"/>
    <w:rsid w:val="00350CBE"/>
    <w:rsid w:val="00351C7A"/>
    <w:rsid w:val="00352189"/>
    <w:rsid w:val="0036186D"/>
    <w:rsid w:val="00364786"/>
    <w:rsid w:val="00364B87"/>
    <w:rsid w:val="0036522A"/>
    <w:rsid w:val="003654EC"/>
    <w:rsid w:val="003711AF"/>
    <w:rsid w:val="0037407A"/>
    <w:rsid w:val="00376AC7"/>
    <w:rsid w:val="0038005E"/>
    <w:rsid w:val="003819AC"/>
    <w:rsid w:val="00386CD9"/>
    <w:rsid w:val="0039619B"/>
    <w:rsid w:val="003A15A7"/>
    <w:rsid w:val="003A46EF"/>
    <w:rsid w:val="003B24B8"/>
    <w:rsid w:val="003B29CB"/>
    <w:rsid w:val="003B4212"/>
    <w:rsid w:val="003C050E"/>
    <w:rsid w:val="003C3800"/>
    <w:rsid w:val="003C5722"/>
    <w:rsid w:val="003D19C4"/>
    <w:rsid w:val="003D2C0A"/>
    <w:rsid w:val="003D3862"/>
    <w:rsid w:val="003D3DF9"/>
    <w:rsid w:val="003D552D"/>
    <w:rsid w:val="003D7E4D"/>
    <w:rsid w:val="003E14FF"/>
    <w:rsid w:val="003E16E9"/>
    <w:rsid w:val="003E2081"/>
    <w:rsid w:val="003E390A"/>
    <w:rsid w:val="003E626D"/>
    <w:rsid w:val="003F0993"/>
    <w:rsid w:val="003F18C4"/>
    <w:rsid w:val="003F4154"/>
    <w:rsid w:val="0040086D"/>
    <w:rsid w:val="00401538"/>
    <w:rsid w:val="00411931"/>
    <w:rsid w:val="00413C19"/>
    <w:rsid w:val="00416F1F"/>
    <w:rsid w:val="00424737"/>
    <w:rsid w:val="00424839"/>
    <w:rsid w:val="0042495F"/>
    <w:rsid w:val="00424BF1"/>
    <w:rsid w:val="004265BE"/>
    <w:rsid w:val="00430A99"/>
    <w:rsid w:val="0043105C"/>
    <w:rsid w:val="00431ACE"/>
    <w:rsid w:val="00431EF0"/>
    <w:rsid w:val="00435787"/>
    <w:rsid w:val="004415DD"/>
    <w:rsid w:val="00443E1A"/>
    <w:rsid w:val="00445F78"/>
    <w:rsid w:val="0045173B"/>
    <w:rsid w:val="00455560"/>
    <w:rsid w:val="00455FE2"/>
    <w:rsid w:val="00460E8E"/>
    <w:rsid w:val="00461749"/>
    <w:rsid w:val="00462DEC"/>
    <w:rsid w:val="00467F65"/>
    <w:rsid w:val="00472695"/>
    <w:rsid w:val="00473586"/>
    <w:rsid w:val="00473CE7"/>
    <w:rsid w:val="004771E9"/>
    <w:rsid w:val="0048032A"/>
    <w:rsid w:val="00481C32"/>
    <w:rsid w:val="00483F37"/>
    <w:rsid w:val="004863E8"/>
    <w:rsid w:val="004941E1"/>
    <w:rsid w:val="00496042"/>
    <w:rsid w:val="00496973"/>
    <w:rsid w:val="004A3825"/>
    <w:rsid w:val="004A4AF9"/>
    <w:rsid w:val="004A542F"/>
    <w:rsid w:val="004B1A51"/>
    <w:rsid w:val="004B3CA7"/>
    <w:rsid w:val="004B74CC"/>
    <w:rsid w:val="004C205B"/>
    <w:rsid w:val="004C22B5"/>
    <w:rsid w:val="004C286B"/>
    <w:rsid w:val="004C30D5"/>
    <w:rsid w:val="004C3C25"/>
    <w:rsid w:val="004D0390"/>
    <w:rsid w:val="004D08AF"/>
    <w:rsid w:val="004D0F61"/>
    <w:rsid w:val="004D494E"/>
    <w:rsid w:val="004D7AFC"/>
    <w:rsid w:val="004E2D0A"/>
    <w:rsid w:val="004E3FD7"/>
    <w:rsid w:val="004F1059"/>
    <w:rsid w:val="004F5E4A"/>
    <w:rsid w:val="004F7F99"/>
    <w:rsid w:val="00500771"/>
    <w:rsid w:val="00501032"/>
    <w:rsid w:val="00502912"/>
    <w:rsid w:val="00506849"/>
    <w:rsid w:val="00507089"/>
    <w:rsid w:val="00513A8A"/>
    <w:rsid w:val="00520630"/>
    <w:rsid w:val="00520A5D"/>
    <w:rsid w:val="005223DC"/>
    <w:rsid w:val="00522A54"/>
    <w:rsid w:val="00523AF3"/>
    <w:rsid w:val="00525094"/>
    <w:rsid w:val="0052581B"/>
    <w:rsid w:val="00525BAA"/>
    <w:rsid w:val="00525CFB"/>
    <w:rsid w:val="00527C40"/>
    <w:rsid w:val="005322F0"/>
    <w:rsid w:val="0053236A"/>
    <w:rsid w:val="0053241B"/>
    <w:rsid w:val="00534F8F"/>
    <w:rsid w:val="00544291"/>
    <w:rsid w:val="005459B0"/>
    <w:rsid w:val="00546338"/>
    <w:rsid w:val="00555A10"/>
    <w:rsid w:val="00557203"/>
    <w:rsid w:val="005632E2"/>
    <w:rsid w:val="005640AC"/>
    <w:rsid w:val="00567BC5"/>
    <w:rsid w:val="005702D7"/>
    <w:rsid w:val="005717CC"/>
    <w:rsid w:val="0057786B"/>
    <w:rsid w:val="0058018D"/>
    <w:rsid w:val="00584065"/>
    <w:rsid w:val="00584186"/>
    <w:rsid w:val="005916AC"/>
    <w:rsid w:val="00592EE4"/>
    <w:rsid w:val="00596EBB"/>
    <w:rsid w:val="005A272B"/>
    <w:rsid w:val="005A6207"/>
    <w:rsid w:val="005A6E01"/>
    <w:rsid w:val="005A797C"/>
    <w:rsid w:val="005B2762"/>
    <w:rsid w:val="005B307D"/>
    <w:rsid w:val="005B3DB6"/>
    <w:rsid w:val="005C110E"/>
    <w:rsid w:val="005C3D27"/>
    <w:rsid w:val="005C6E9D"/>
    <w:rsid w:val="005D0251"/>
    <w:rsid w:val="005D08AA"/>
    <w:rsid w:val="005D0A88"/>
    <w:rsid w:val="005D1235"/>
    <w:rsid w:val="005D5139"/>
    <w:rsid w:val="005D62F2"/>
    <w:rsid w:val="005D6FE9"/>
    <w:rsid w:val="005E19FB"/>
    <w:rsid w:val="005E569F"/>
    <w:rsid w:val="005E613F"/>
    <w:rsid w:val="005E719F"/>
    <w:rsid w:val="005F11CC"/>
    <w:rsid w:val="005F1988"/>
    <w:rsid w:val="005F2C82"/>
    <w:rsid w:val="005F3524"/>
    <w:rsid w:val="005F39DF"/>
    <w:rsid w:val="005F581D"/>
    <w:rsid w:val="005F6961"/>
    <w:rsid w:val="00605A70"/>
    <w:rsid w:val="00607453"/>
    <w:rsid w:val="006078A3"/>
    <w:rsid w:val="006103D4"/>
    <w:rsid w:val="00611371"/>
    <w:rsid w:val="006119EE"/>
    <w:rsid w:val="00613219"/>
    <w:rsid w:val="00613729"/>
    <w:rsid w:val="0062435A"/>
    <w:rsid w:val="00625767"/>
    <w:rsid w:val="00632BFE"/>
    <w:rsid w:val="0063355D"/>
    <w:rsid w:val="0063388D"/>
    <w:rsid w:val="00636564"/>
    <w:rsid w:val="00637F81"/>
    <w:rsid w:val="00640284"/>
    <w:rsid w:val="006437BA"/>
    <w:rsid w:val="00643875"/>
    <w:rsid w:val="00644642"/>
    <w:rsid w:val="0064612A"/>
    <w:rsid w:val="00646F38"/>
    <w:rsid w:val="006504B2"/>
    <w:rsid w:val="00653CD9"/>
    <w:rsid w:val="00656729"/>
    <w:rsid w:val="00661235"/>
    <w:rsid w:val="00661553"/>
    <w:rsid w:val="0066219A"/>
    <w:rsid w:val="00663591"/>
    <w:rsid w:val="00663D18"/>
    <w:rsid w:val="00665173"/>
    <w:rsid w:val="00676970"/>
    <w:rsid w:val="00677833"/>
    <w:rsid w:val="006814B8"/>
    <w:rsid w:val="00686351"/>
    <w:rsid w:val="00686AA8"/>
    <w:rsid w:val="006914AC"/>
    <w:rsid w:val="00691771"/>
    <w:rsid w:val="00692F42"/>
    <w:rsid w:val="006947C9"/>
    <w:rsid w:val="006A106A"/>
    <w:rsid w:val="006B7E27"/>
    <w:rsid w:val="006C02A2"/>
    <w:rsid w:val="006C1565"/>
    <w:rsid w:val="006C6635"/>
    <w:rsid w:val="006C6E6D"/>
    <w:rsid w:val="006C7001"/>
    <w:rsid w:val="006C71E9"/>
    <w:rsid w:val="006D638C"/>
    <w:rsid w:val="006E0E18"/>
    <w:rsid w:val="006E1690"/>
    <w:rsid w:val="006E1DBD"/>
    <w:rsid w:val="006E3043"/>
    <w:rsid w:val="006E3618"/>
    <w:rsid w:val="006E5852"/>
    <w:rsid w:val="006E7E4C"/>
    <w:rsid w:val="006F329F"/>
    <w:rsid w:val="006F5BE5"/>
    <w:rsid w:val="007006F2"/>
    <w:rsid w:val="007014E3"/>
    <w:rsid w:val="00705A2E"/>
    <w:rsid w:val="00706D05"/>
    <w:rsid w:val="00706E99"/>
    <w:rsid w:val="00707146"/>
    <w:rsid w:val="007075E1"/>
    <w:rsid w:val="00707943"/>
    <w:rsid w:val="00713D6E"/>
    <w:rsid w:val="00713EF8"/>
    <w:rsid w:val="00720760"/>
    <w:rsid w:val="00725EFA"/>
    <w:rsid w:val="00727852"/>
    <w:rsid w:val="0073329D"/>
    <w:rsid w:val="007342D7"/>
    <w:rsid w:val="007371E3"/>
    <w:rsid w:val="007378AB"/>
    <w:rsid w:val="007406A4"/>
    <w:rsid w:val="007450BB"/>
    <w:rsid w:val="0074735C"/>
    <w:rsid w:val="007475B0"/>
    <w:rsid w:val="00753825"/>
    <w:rsid w:val="0075449C"/>
    <w:rsid w:val="0075626C"/>
    <w:rsid w:val="00756BB7"/>
    <w:rsid w:val="00760B63"/>
    <w:rsid w:val="00766A2F"/>
    <w:rsid w:val="00773DB6"/>
    <w:rsid w:val="0077400E"/>
    <w:rsid w:val="0077553B"/>
    <w:rsid w:val="00775996"/>
    <w:rsid w:val="00777655"/>
    <w:rsid w:val="00780A8C"/>
    <w:rsid w:val="007817D1"/>
    <w:rsid w:val="00784CFF"/>
    <w:rsid w:val="0078533C"/>
    <w:rsid w:val="007859A7"/>
    <w:rsid w:val="00790BAD"/>
    <w:rsid w:val="007923F6"/>
    <w:rsid w:val="00792FCE"/>
    <w:rsid w:val="00793F6A"/>
    <w:rsid w:val="007947AB"/>
    <w:rsid w:val="007A03E9"/>
    <w:rsid w:val="007A085C"/>
    <w:rsid w:val="007A0E13"/>
    <w:rsid w:val="007A1963"/>
    <w:rsid w:val="007A692D"/>
    <w:rsid w:val="007B292C"/>
    <w:rsid w:val="007C08EA"/>
    <w:rsid w:val="007C4199"/>
    <w:rsid w:val="007C4BDD"/>
    <w:rsid w:val="007C4E84"/>
    <w:rsid w:val="007C5641"/>
    <w:rsid w:val="007C6679"/>
    <w:rsid w:val="007C6723"/>
    <w:rsid w:val="007D3477"/>
    <w:rsid w:val="007D392C"/>
    <w:rsid w:val="007E00B7"/>
    <w:rsid w:val="007E13F3"/>
    <w:rsid w:val="007E1A2E"/>
    <w:rsid w:val="007E5F65"/>
    <w:rsid w:val="007F1C9D"/>
    <w:rsid w:val="007F1D49"/>
    <w:rsid w:val="00800ADF"/>
    <w:rsid w:val="0080592D"/>
    <w:rsid w:val="00806EBC"/>
    <w:rsid w:val="008106C2"/>
    <w:rsid w:val="008131B0"/>
    <w:rsid w:val="008208BB"/>
    <w:rsid w:val="0082256A"/>
    <w:rsid w:val="008247FF"/>
    <w:rsid w:val="00826F8D"/>
    <w:rsid w:val="008361DC"/>
    <w:rsid w:val="0083798A"/>
    <w:rsid w:val="00842F46"/>
    <w:rsid w:val="00842F5D"/>
    <w:rsid w:val="0084324A"/>
    <w:rsid w:val="00846703"/>
    <w:rsid w:val="0086202D"/>
    <w:rsid w:val="0087110D"/>
    <w:rsid w:val="0087537C"/>
    <w:rsid w:val="00876434"/>
    <w:rsid w:val="00883742"/>
    <w:rsid w:val="0089034F"/>
    <w:rsid w:val="00894969"/>
    <w:rsid w:val="00895730"/>
    <w:rsid w:val="00897DB1"/>
    <w:rsid w:val="008A2A0A"/>
    <w:rsid w:val="008A46D6"/>
    <w:rsid w:val="008A58EC"/>
    <w:rsid w:val="008A7BF5"/>
    <w:rsid w:val="008B240B"/>
    <w:rsid w:val="008B3611"/>
    <w:rsid w:val="008C61A5"/>
    <w:rsid w:val="008C683C"/>
    <w:rsid w:val="008C70F0"/>
    <w:rsid w:val="008D04BB"/>
    <w:rsid w:val="008D19BF"/>
    <w:rsid w:val="008D3D78"/>
    <w:rsid w:val="008D4977"/>
    <w:rsid w:val="008D4CD8"/>
    <w:rsid w:val="008D5ECD"/>
    <w:rsid w:val="008D6320"/>
    <w:rsid w:val="008D778B"/>
    <w:rsid w:val="008E4C21"/>
    <w:rsid w:val="008E7DA8"/>
    <w:rsid w:val="008F0E03"/>
    <w:rsid w:val="008F545C"/>
    <w:rsid w:val="008F5C5B"/>
    <w:rsid w:val="008F5EA1"/>
    <w:rsid w:val="0090168F"/>
    <w:rsid w:val="00901AC3"/>
    <w:rsid w:val="0090270D"/>
    <w:rsid w:val="009060F8"/>
    <w:rsid w:val="009111FD"/>
    <w:rsid w:val="0091237D"/>
    <w:rsid w:val="00914D3A"/>
    <w:rsid w:val="00914ECA"/>
    <w:rsid w:val="00915966"/>
    <w:rsid w:val="00917D2B"/>
    <w:rsid w:val="00921011"/>
    <w:rsid w:val="009215BD"/>
    <w:rsid w:val="00925EB6"/>
    <w:rsid w:val="00931C2B"/>
    <w:rsid w:val="00935DD8"/>
    <w:rsid w:val="0094137A"/>
    <w:rsid w:val="00942677"/>
    <w:rsid w:val="00943896"/>
    <w:rsid w:val="009458D3"/>
    <w:rsid w:val="00953157"/>
    <w:rsid w:val="00954041"/>
    <w:rsid w:val="00954EAD"/>
    <w:rsid w:val="00961A3C"/>
    <w:rsid w:val="00961C84"/>
    <w:rsid w:val="009654A9"/>
    <w:rsid w:val="009669E5"/>
    <w:rsid w:val="00970D44"/>
    <w:rsid w:val="00973033"/>
    <w:rsid w:val="00975574"/>
    <w:rsid w:val="009759A4"/>
    <w:rsid w:val="009827E5"/>
    <w:rsid w:val="00985699"/>
    <w:rsid w:val="00986600"/>
    <w:rsid w:val="00991034"/>
    <w:rsid w:val="0099699F"/>
    <w:rsid w:val="009A3849"/>
    <w:rsid w:val="009A4FDD"/>
    <w:rsid w:val="009A7F9C"/>
    <w:rsid w:val="009B265D"/>
    <w:rsid w:val="009B2B69"/>
    <w:rsid w:val="009B2F26"/>
    <w:rsid w:val="009B32A8"/>
    <w:rsid w:val="009B3677"/>
    <w:rsid w:val="009B59AB"/>
    <w:rsid w:val="009C3A9C"/>
    <w:rsid w:val="009C3E54"/>
    <w:rsid w:val="009C5F21"/>
    <w:rsid w:val="009D0117"/>
    <w:rsid w:val="009D1F4E"/>
    <w:rsid w:val="009D3186"/>
    <w:rsid w:val="009D5BF9"/>
    <w:rsid w:val="009E52DD"/>
    <w:rsid w:val="009E7EF7"/>
    <w:rsid w:val="009F1926"/>
    <w:rsid w:val="009F308E"/>
    <w:rsid w:val="009F50DD"/>
    <w:rsid w:val="009F5A03"/>
    <w:rsid w:val="009F5DF3"/>
    <w:rsid w:val="009F6FC5"/>
    <w:rsid w:val="00A01EE3"/>
    <w:rsid w:val="00A025E9"/>
    <w:rsid w:val="00A03548"/>
    <w:rsid w:val="00A03BAB"/>
    <w:rsid w:val="00A055FA"/>
    <w:rsid w:val="00A2206E"/>
    <w:rsid w:val="00A22132"/>
    <w:rsid w:val="00A2793B"/>
    <w:rsid w:val="00A30533"/>
    <w:rsid w:val="00A33318"/>
    <w:rsid w:val="00A34CCB"/>
    <w:rsid w:val="00A355C8"/>
    <w:rsid w:val="00A37E98"/>
    <w:rsid w:val="00A4068E"/>
    <w:rsid w:val="00A43CDA"/>
    <w:rsid w:val="00A4465D"/>
    <w:rsid w:val="00A51F23"/>
    <w:rsid w:val="00A54E37"/>
    <w:rsid w:val="00A551D5"/>
    <w:rsid w:val="00A55451"/>
    <w:rsid w:val="00A6020F"/>
    <w:rsid w:val="00A61A5D"/>
    <w:rsid w:val="00A72636"/>
    <w:rsid w:val="00A73D77"/>
    <w:rsid w:val="00A75C9F"/>
    <w:rsid w:val="00A76350"/>
    <w:rsid w:val="00A76630"/>
    <w:rsid w:val="00A8583B"/>
    <w:rsid w:val="00A872D9"/>
    <w:rsid w:val="00A872EC"/>
    <w:rsid w:val="00A873BE"/>
    <w:rsid w:val="00A926F1"/>
    <w:rsid w:val="00A929C1"/>
    <w:rsid w:val="00A92A53"/>
    <w:rsid w:val="00A970AA"/>
    <w:rsid w:val="00A975CD"/>
    <w:rsid w:val="00AA078E"/>
    <w:rsid w:val="00AA0E7E"/>
    <w:rsid w:val="00AA4920"/>
    <w:rsid w:val="00AA5159"/>
    <w:rsid w:val="00AA71A7"/>
    <w:rsid w:val="00AA7BF9"/>
    <w:rsid w:val="00AB2E6D"/>
    <w:rsid w:val="00AB4B70"/>
    <w:rsid w:val="00AC3D26"/>
    <w:rsid w:val="00AD052A"/>
    <w:rsid w:val="00AD3C11"/>
    <w:rsid w:val="00AD3EC3"/>
    <w:rsid w:val="00AD7F2F"/>
    <w:rsid w:val="00AE1837"/>
    <w:rsid w:val="00AE2128"/>
    <w:rsid w:val="00AE5E47"/>
    <w:rsid w:val="00AE6615"/>
    <w:rsid w:val="00AF00FE"/>
    <w:rsid w:val="00AF58CB"/>
    <w:rsid w:val="00B00B81"/>
    <w:rsid w:val="00B02C82"/>
    <w:rsid w:val="00B1151A"/>
    <w:rsid w:val="00B11C10"/>
    <w:rsid w:val="00B12AF6"/>
    <w:rsid w:val="00B1381E"/>
    <w:rsid w:val="00B14AE6"/>
    <w:rsid w:val="00B1578A"/>
    <w:rsid w:val="00B32A60"/>
    <w:rsid w:val="00B33406"/>
    <w:rsid w:val="00B3419E"/>
    <w:rsid w:val="00B37BEB"/>
    <w:rsid w:val="00B46C75"/>
    <w:rsid w:val="00B47A5B"/>
    <w:rsid w:val="00B50E8A"/>
    <w:rsid w:val="00B5247C"/>
    <w:rsid w:val="00B6536D"/>
    <w:rsid w:val="00B66C4A"/>
    <w:rsid w:val="00B677C3"/>
    <w:rsid w:val="00B75C5C"/>
    <w:rsid w:val="00B82D4D"/>
    <w:rsid w:val="00B87B98"/>
    <w:rsid w:val="00B9151F"/>
    <w:rsid w:val="00B95A4C"/>
    <w:rsid w:val="00BA39B9"/>
    <w:rsid w:val="00BA67C9"/>
    <w:rsid w:val="00BA7745"/>
    <w:rsid w:val="00BA7C67"/>
    <w:rsid w:val="00BB1041"/>
    <w:rsid w:val="00BB3527"/>
    <w:rsid w:val="00BB551B"/>
    <w:rsid w:val="00BB5E89"/>
    <w:rsid w:val="00BB669D"/>
    <w:rsid w:val="00BC3795"/>
    <w:rsid w:val="00BC4297"/>
    <w:rsid w:val="00BC48A0"/>
    <w:rsid w:val="00BC69D1"/>
    <w:rsid w:val="00BC7550"/>
    <w:rsid w:val="00BD3295"/>
    <w:rsid w:val="00BD5B23"/>
    <w:rsid w:val="00BD5CF0"/>
    <w:rsid w:val="00BD7912"/>
    <w:rsid w:val="00BD7C7B"/>
    <w:rsid w:val="00BE0533"/>
    <w:rsid w:val="00BE1B11"/>
    <w:rsid w:val="00BE20DE"/>
    <w:rsid w:val="00BE2669"/>
    <w:rsid w:val="00BE30E0"/>
    <w:rsid w:val="00BE444A"/>
    <w:rsid w:val="00BF3A6A"/>
    <w:rsid w:val="00BF754C"/>
    <w:rsid w:val="00C00D3C"/>
    <w:rsid w:val="00C01B4E"/>
    <w:rsid w:val="00C027A5"/>
    <w:rsid w:val="00C06229"/>
    <w:rsid w:val="00C068D2"/>
    <w:rsid w:val="00C06FF6"/>
    <w:rsid w:val="00C07376"/>
    <w:rsid w:val="00C07A02"/>
    <w:rsid w:val="00C10B40"/>
    <w:rsid w:val="00C1102E"/>
    <w:rsid w:val="00C124FB"/>
    <w:rsid w:val="00C12D92"/>
    <w:rsid w:val="00C139AF"/>
    <w:rsid w:val="00C2339E"/>
    <w:rsid w:val="00C2633A"/>
    <w:rsid w:val="00C3333B"/>
    <w:rsid w:val="00C363AA"/>
    <w:rsid w:val="00C43874"/>
    <w:rsid w:val="00C443BE"/>
    <w:rsid w:val="00C47368"/>
    <w:rsid w:val="00C475B6"/>
    <w:rsid w:val="00C60328"/>
    <w:rsid w:val="00C6464F"/>
    <w:rsid w:val="00C664FB"/>
    <w:rsid w:val="00C669AC"/>
    <w:rsid w:val="00C67AED"/>
    <w:rsid w:val="00C70BAD"/>
    <w:rsid w:val="00C717CA"/>
    <w:rsid w:val="00C82F43"/>
    <w:rsid w:val="00C85B5E"/>
    <w:rsid w:val="00C85DB5"/>
    <w:rsid w:val="00C86487"/>
    <w:rsid w:val="00C87281"/>
    <w:rsid w:val="00C9101D"/>
    <w:rsid w:val="00C921BC"/>
    <w:rsid w:val="00C94D22"/>
    <w:rsid w:val="00C95C9A"/>
    <w:rsid w:val="00C965F6"/>
    <w:rsid w:val="00C973BB"/>
    <w:rsid w:val="00C973EC"/>
    <w:rsid w:val="00CA0C41"/>
    <w:rsid w:val="00CA2741"/>
    <w:rsid w:val="00CA3194"/>
    <w:rsid w:val="00CA567A"/>
    <w:rsid w:val="00CB06A2"/>
    <w:rsid w:val="00CB198A"/>
    <w:rsid w:val="00CB35C8"/>
    <w:rsid w:val="00CB3C0B"/>
    <w:rsid w:val="00CC6277"/>
    <w:rsid w:val="00CD04CF"/>
    <w:rsid w:val="00CD2CFD"/>
    <w:rsid w:val="00CD4174"/>
    <w:rsid w:val="00CD48BA"/>
    <w:rsid w:val="00CD7202"/>
    <w:rsid w:val="00CE2B00"/>
    <w:rsid w:val="00CE362E"/>
    <w:rsid w:val="00CE4249"/>
    <w:rsid w:val="00CF1091"/>
    <w:rsid w:val="00D001AF"/>
    <w:rsid w:val="00D0239C"/>
    <w:rsid w:val="00D02425"/>
    <w:rsid w:val="00D10355"/>
    <w:rsid w:val="00D2333F"/>
    <w:rsid w:val="00D23A4C"/>
    <w:rsid w:val="00D260A1"/>
    <w:rsid w:val="00D31319"/>
    <w:rsid w:val="00D33D45"/>
    <w:rsid w:val="00D351A4"/>
    <w:rsid w:val="00D35D0D"/>
    <w:rsid w:val="00D40583"/>
    <w:rsid w:val="00D43411"/>
    <w:rsid w:val="00D4380F"/>
    <w:rsid w:val="00D43C73"/>
    <w:rsid w:val="00D46BD9"/>
    <w:rsid w:val="00D51752"/>
    <w:rsid w:val="00D546DB"/>
    <w:rsid w:val="00D55FBF"/>
    <w:rsid w:val="00D606DB"/>
    <w:rsid w:val="00D61A1B"/>
    <w:rsid w:val="00D62F63"/>
    <w:rsid w:val="00D644D7"/>
    <w:rsid w:val="00D70083"/>
    <w:rsid w:val="00D75207"/>
    <w:rsid w:val="00D7535E"/>
    <w:rsid w:val="00D8441B"/>
    <w:rsid w:val="00D85DD7"/>
    <w:rsid w:val="00D872BB"/>
    <w:rsid w:val="00D9040D"/>
    <w:rsid w:val="00D94769"/>
    <w:rsid w:val="00DA2372"/>
    <w:rsid w:val="00DA242C"/>
    <w:rsid w:val="00DA39EB"/>
    <w:rsid w:val="00DA4453"/>
    <w:rsid w:val="00DA5992"/>
    <w:rsid w:val="00DA5E34"/>
    <w:rsid w:val="00DA6086"/>
    <w:rsid w:val="00DA698B"/>
    <w:rsid w:val="00DB3D5D"/>
    <w:rsid w:val="00DB4527"/>
    <w:rsid w:val="00DB507B"/>
    <w:rsid w:val="00DB54D3"/>
    <w:rsid w:val="00DB64C0"/>
    <w:rsid w:val="00DB6983"/>
    <w:rsid w:val="00DC1D69"/>
    <w:rsid w:val="00DC293C"/>
    <w:rsid w:val="00DC42D6"/>
    <w:rsid w:val="00DD5C4C"/>
    <w:rsid w:val="00DE5CF5"/>
    <w:rsid w:val="00DF0539"/>
    <w:rsid w:val="00DF3B45"/>
    <w:rsid w:val="00DF5312"/>
    <w:rsid w:val="00DF7F60"/>
    <w:rsid w:val="00E00893"/>
    <w:rsid w:val="00E022D9"/>
    <w:rsid w:val="00E02671"/>
    <w:rsid w:val="00E0442C"/>
    <w:rsid w:val="00E059B9"/>
    <w:rsid w:val="00E15E70"/>
    <w:rsid w:val="00E2313B"/>
    <w:rsid w:val="00E2399B"/>
    <w:rsid w:val="00E24706"/>
    <w:rsid w:val="00E2512B"/>
    <w:rsid w:val="00E25267"/>
    <w:rsid w:val="00E27281"/>
    <w:rsid w:val="00E2731A"/>
    <w:rsid w:val="00E30AC8"/>
    <w:rsid w:val="00E31061"/>
    <w:rsid w:val="00E36544"/>
    <w:rsid w:val="00E366A0"/>
    <w:rsid w:val="00E3755B"/>
    <w:rsid w:val="00E42DE5"/>
    <w:rsid w:val="00E448E0"/>
    <w:rsid w:val="00E45E4F"/>
    <w:rsid w:val="00E509EB"/>
    <w:rsid w:val="00E51576"/>
    <w:rsid w:val="00E570AE"/>
    <w:rsid w:val="00E63C2F"/>
    <w:rsid w:val="00E65CD8"/>
    <w:rsid w:val="00E67184"/>
    <w:rsid w:val="00E70388"/>
    <w:rsid w:val="00E704A5"/>
    <w:rsid w:val="00E80198"/>
    <w:rsid w:val="00E834C7"/>
    <w:rsid w:val="00E84A55"/>
    <w:rsid w:val="00E87364"/>
    <w:rsid w:val="00E879E5"/>
    <w:rsid w:val="00E902A2"/>
    <w:rsid w:val="00E91000"/>
    <w:rsid w:val="00E93C8D"/>
    <w:rsid w:val="00EA1E32"/>
    <w:rsid w:val="00EA24B4"/>
    <w:rsid w:val="00EA3A82"/>
    <w:rsid w:val="00EA52A3"/>
    <w:rsid w:val="00EB2606"/>
    <w:rsid w:val="00EB295D"/>
    <w:rsid w:val="00EB39A1"/>
    <w:rsid w:val="00EB520E"/>
    <w:rsid w:val="00EC2D53"/>
    <w:rsid w:val="00EC3AB1"/>
    <w:rsid w:val="00ED0AC1"/>
    <w:rsid w:val="00ED5F0E"/>
    <w:rsid w:val="00EE00D9"/>
    <w:rsid w:val="00EE24A5"/>
    <w:rsid w:val="00EE5B1E"/>
    <w:rsid w:val="00EE6EC6"/>
    <w:rsid w:val="00EE7ECC"/>
    <w:rsid w:val="00EF4D38"/>
    <w:rsid w:val="00EF52A0"/>
    <w:rsid w:val="00EF5ED6"/>
    <w:rsid w:val="00F0254C"/>
    <w:rsid w:val="00F048B2"/>
    <w:rsid w:val="00F05542"/>
    <w:rsid w:val="00F05A90"/>
    <w:rsid w:val="00F10597"/>
    <w:rsid w:val="00F109B8"/>
    <w:rsid w:val="00F10D59"/>
    <w:rsid w:val="00F1320F"/>
    <w:rsid w:val="00F137D5"/>
    <w:rsid w:val="00F13A1E"/>
    <w:rsid w:val="00F14A5B"/>
    <w:rsid w:val="00F1558B"/>
    <w:rsid w:val="00F16126"/>
    <w:rsid w:val="00F215DC"/>
    <w:rsid w:val="00F25FD5"/>
    <w:rsid w:val="00F265C5"/>
    <w:rsid w:val="00F26ABF"/>
    <w:rsid w:val="00F3050C"/>
    <w:rsid w:val="00F41D73"/>
    <w:rsid w:val="00F43352"/>
    <w:rsid w:val="00F46819"/>
    <w:rsid w:val="00F47D3A"/>
    <w:rsid w:val="00F51006"/>
    <w:rsid w:val="00F5102A"/>
    <w:rsid w:val="00F543FC"/>
    <w:rsid w:val="00F61845"/>
    <w:rsid w:val="00F62559"/>
    <w:rsid w:val="00F63438"/>
    <w:rsid w:val="00F646DA"/>
    <w:rsid w:val="00F7124A"/>
    <w:rsid w:val="00F738CF"/>
    <w:rsid w:val="00F73C76"/>
    <w:rsid w:val="00F7577C"/>
    <w:rsid w:val="00F8121F"/>
    <w:rsid w:val="00F816D3"/>
    <w:rsid w:val="00F84B12"/>
    <w:rsid w:val="00F85A28"/>
    <w:rsid w:val="00F872DB"/>
    <w:rsid w:val="00F87628"/>
    <w:rsid w:val="00F87DFC"/>
    <w:rsid w:val="00F91EA0"/>
    <w:rsid w:val="00F96C93"/>
    <w:rsid w:val="00F96FD1"/>
    <w:rsid w:val="00FA64CB"/>
    <w:rsid w:val="00FB0D2F"/>
    <w:rsid w:val="00FB0F46"/>
    <w:rsid w:val="00FB30AB"/>
    <w:rsid w:val="00FB5F36"/>
    <w:rsid w:val="00FB7884"/>
    <w:rsid w:val="00FB7E58"/>
    <w:rsid w:val="00FC0890"/>
    <w:rsid w:val="00FC1544"/>
    <w:rsid w:val="00FC402A"/>
    <w:rsid w:val="00FC414F"/>
    <w:rsid w:val="00FC5BD6"/>
    <w:rsid w:val="00FC75C6"/>
    <w:rsid w:val="00FD4C0A"/>
    <w:rsid w:val="00FD5C63"/>
    <w:rsid w:val="00FD5FCC"/>
    <w:rsid w:val="00FE4323"/>
    <w:rsid w:val="00FE6D7E"/>
    <w:rsid w:val="00FE7527"/>
    <w:rsid w:val="00FF3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D7E"/>
    <w:rPr>
      <w:color w:val="0000FF" w:themeColor="hyperlink"/>
      <w:u w:val="single"/>
    </w:rPr>
  </w:style>
  <w:style w:type="paragraph" w:styleId="BalloonText">
    <w:name w:val="Balloon Text"/>
    <w:basedOn w:val="Normal"/>
    <w:link w:val="BalloonTextChar"/>
    <w:uiPriority w:val="99"/>
    <w:semiHidden/>
    <w:unhideWhenUsed/>
    <w:rsid w:val="00F3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50C"/>
    <w:rPr>
      <w:rFonts w:ascii="Tahoma" w:hAnsi="Tahoma" w:cs="Tahoma"/>
      <w:sz w:val="16"/>
      <w:szCs w:val="16"/>
    </w:rPr>
  </w:style>
  <w:style w:type="paragraph" w:styleId="FootnoteText">
    <w:name w:val="footnote text"/>
    <w:basedOn w:val="Normal"/>
    <w:link w:val="FootnoteTextChar"/>
    <w:uiPriority w:val="99"/>
    <w:semiHidden/>
    <w:unhideWhenUsed/>
    <w:rsid w:val="004B3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CA7"/>
    <w:rPr>
      <w:sz w:val="20"/>
      <w:szCs w:val="20"/>
    </w:rPr>
  </w:style>
  <w:style w:type="character" w:styleId="FootnoteReference">
    <w:name w:val="footnote reference"/>
    <w:basedOn w:val="DefaultParagraphFont"/>
    <w:uiPriority w:val="99"/>
    <w:semiHidden/>
    <w:unhideWhenUsed/>
    <w:rsid w:val="004B3CA7"/>
    <w:rPr>
      <w:vertAlign w:val="superscript"/>
    </w:rPr>
  </w:style>
  <w:style w:type="paragraph" w:styleId="ListParagraph">
    <w:name w:val="List Paragraph"/>
    <w:basedOn w:val="Normal"/>
    <w:uiPriority w:val="34"/>
    <w:qFormat/>
    <w:rsid w:val="009B265D"/>
    <w:pPr>
      <w:ind w:left="720"/>
      <w:contextualSpacing/>
    </w:pPr>
  </w:style>
  <w:style w:type="paragraph" w:styleId="Header">
    <w:name w:val="header"/>
    <w:basedOn w:val="Normal"/>
    <w:link w:val="HeaderChar"/>
    <w:uiPriority w:val="99"/>
    <w:unhideWhenUsed/>
    <w:rsid w:val="00F16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26"/>
  </w:style>
  <w:style w:type="paragraph" w:styleId="Footer">
    <w:name w:val="footer"/>
    <w:basedOn w:val="Normal"/>
    <w:link w:val="FooterChar"/>
    <w:uiPriority w:val="99"/>
    <w:unhideWhenUsed/>
    <w:rsid w:val="00F16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26"/>
  </w:style>
  <w:style w:type="character" w:customStyle="1" w:styleId="apple-converted-space">
    <w:name w:val="apple-converted-space"/>
    <w:basedOn w:val="DefaultParagraphFont"/>
    <w:rsid w:val="00F16126"/>
  </w:style>
  <w:style w:type="paragraph" w:styleId="NoSpacing">
    <w:name w:val="No Spacing"/>
    <w:uiPriority w:val="1"/>
    <w:qFormat/>
    <w:rsid w:val="009D5BF9"/>
    <w:pPr>
      <w:spacing w:after="0" w:line="240" w:lineRule="auto"/>
      <w:jc w:val="both"/>
    </w:pPr>
    <w:rPr>
      <w:rFonts w:ascii="Calibri" w:eastAsia="Calibri" w:hAnsi="Calibri" w:cs="Times New Roman"/>
      <w:lang w:val="en-GB"/>
    </w:rPr>
  </w:style>
  <w:style w:type="character" w:styleId="FollowedHyperlink">
    <w:name w:val="FollowedHyperlink"/>
    <w:basedOn w:val="DefaultParagraphFont"/>
    <w:uiPriority w:val="99"/>
    <w:semiHidden/>
    <w:unhideWhenUsed/>
    <w:rsid w:val="0077553B"/>
    <w:rPr>
      <w:color w:val="800080" w:themeColor="followedHyperlink"/>
      <w:u w:val="single"/>
    </w:rPr>
  </w:style>
  <w:style w:type="table" w:styleId="TableGrid">
    <w:name w:val="Table Grid"/>
    <w:basedOn w:val="TableNormal"/>
    <w:uiPriority w:val="59"/>
    <w:rsid w:val="00775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5C9F"/>
    <w:rPr>
      <w:sz w:val="16"/>
      <w:szCs w:val="16"/>
    </w:rPr>
  </w:style>
  <w:style w:type="paragraph" w:styleId="CommentText">
    <w:name w:val="annotation text"/>
    <w:basedOn w:val="Normal"/>
    <w:link w:val="CommentTextChar"/>
    <w:uiPriority w:val="99"/>
    <w:unhideWhenUsed/>
    <w:rsid w:val="00A75C9F"/>
    <w:pPr>
      <w:spacing w:line="240" w:lineRule="auto"/>
    </w:pPr>
    <w:rPr>
      <w:sz w:val="20"/>
      <w:szCs w:val="20"/>
    </w:rPr>
  </w:style>
  <w:style w:type="character" w:customStyle="1" w:styleId="CommentTextChar">
    <w:name w:val="Comment Text Char"/>
    <w:basedOn w:val="DefaultParagraphFont"/>
    <w:link w:val="CommentText"/>
    <w:uiPriority w:val="99"/>
    <w:rsid w:val="00A75C9F"/>
    <w:rPr>
      <w:sz w:val="20"/>
      <w:szCs w:val="20"/>
    </w:rPr>
  </w:style>
  <w:style w:type="paragraph" w:styleId="CommentSubject">
    <w:name w:val="annotation subject"/>
    <w:basedOn w:val="CommentText"/>
    <w:next w:val="CommentText"/>
    <w:link w:val="CommentSubjectChar"/>
    <w:uiPriority w:val="99"/>
    <w:semiHidden/>
    <w:unhideWhenUsed/>
    <w:rsid w:val="00A75C9F"/>
    <w:rPr>
      <w:b/>
      <w:bCs/>
    </w:rPr>
  </w:style>
  <w:style w:type="character" w:customStyle="1" w:styleId="CommentSubjectChar">
    <w:name w:val="Comment Subject Char"/>
    <w:basedOn w:val="CommentTextChar"/>
    <w:link w:val="CommentSubject"/>
    <w:uiPriority w:val="99"/>
    <w:semiHidden/>
    <w:rsid w:val="00A75C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D7E"/>
    <w:rPr>
      <w:color w:val="0000FF" w:themeColor="hyperlink"/>
      <w:u w:val="single"/>
    </w:rPr>
  </w:style>
  <w:style w:type="paragraph" w:styleId="BalloonText">
    <w:name w:val="Balloon Text"/>
    <w:basedOn w:val="Normal"/>
    <w:link w:val="BalloonTextChar"/>
    <w:uiPriority w:val="99"/>
    <w:semiHidden/>
    <w:unhideWhenUsed/>
    <w:rsid w:val="00F3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50C"/>
    <w:rPr>
      <w:rFonts w:ascii="Tahoma" w:hAnsi="Tahoma" w:cs="Tahoma"/>
      <w:sz w:val="16"/>
      <w:szCs w:val="16"/>
    </w:rPr>
  </w:style>
  <w:style w:type="paragraph" w:styleId="FootnoteText">
    <w:name w:val="footnote text"/>
    <w:basedOn w:val="Normal"/>
    <w:link w:val="FootnoteTextChar"/>
    <w:uiPriority w:val="99"/>
    <w:semiHidden/>
    <w:unhideWhenUsed/>
    <w:rsid w:val="004B3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CA7"/>
    <w:rPr>
      <w:sz w:val="20"/>
      <w:szCs w:val="20"/>
    </w:rPr>
  </w:style>
  <w:style w:type="character" w:styleId="FootnoteReference">
    <w:name w:val="footnote reference"/>
    <w:basedOn w:val="DefaultParagraphFont"/>
    <w:uiPriority w:val="99"/>
    <w:semiHidden/>
    <w:unhideWhenUsed/>
    <w:rsid w:val="004B3CA7"/>
    <w:rPr>
      <w:vertAlign w:val="superscript"/>
    </w:rPr>
  </w:style>
  <w:style w:type="paragraph" w:styleId="ListParagraph">
    <w:name w:val="List Paragraph"/>
    <w:basedOn w:val="Normal"/>
    <w:uiPriority w:val="34"/>
    <w:qFormat/>
    <w:rsid w:val="009B265D"/>
    <w:pPr>
      <w:ind w:left="720"/>
      <w:contextualSpacing/>
    </w:pPr>
  </w:style>
  <w:style w:type="paragraph" w:styleId="Header">
    <w:name w:val="header"/>
    <w:basedOn w:val="Normal"/>
    <w:link w:val="HeaderChar"/>
    <w:uiPriority w:val="99"/>
    <w:unhideWhenUsed/>
    <w:rsid w:val="00F16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26"/>
  </w:style>
  <w:style w:type="paragraph" w:styleId="Footer">
    <w:name w:val="footer"/>
    <w:basedOn w:val="Normal"/>
    <w:link w:val="FooterChar"/>
    <w:uiPriority w:val="99"/>
    <w:unhideWhenUsed/>
    <w:rsid w:val="00F16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26"/>
  </w:style>
  <w:style w:type="character" w:customStyle="1" w:styleId="apple-converted-space">
    <w:name w:val="apple-converted-space"/>
    <w:basedOn w:val="DefaultParagraphFont"/>
    <w:rsid w:val="00F16126"/>
  </w:style>
  <w:style w:type="paragraph" w:styleId="NoSpacing">
    <w:name w:val="No Spacing"/>
    <w:uiPriority w:val="1"/>
    <w:qFormat/>
    <w:rsid w:val="009D5BF9"/>
    <w:pPr>
      <w:spacing w:after="0" w:line="240" w:lineRule="auto"/>
      <w:jc w:val="both"/>
    </w:pPr>
    <w:rPr>
      <w:rFonts w:ascii="Calibri" w:eastAsia="Calibri" w:hAnsi="Calibri" w:cs="Times New Roman"/>
      <w:lang w:val="en-GB"/>
    </w:rPr>
  </w:style>
  <w:style w:type="character" w:styleId="FollowedHyperlink">
    <w:name w:val="FollowedHyperlink"/>
    <w:basedOn w:val="DefaultParagraphFont"/>
    <w:uiPriority w:val="99"/>
    <w:semiHidden/>
    <w:unhideWhenUsed/>
    <w:rsid w:val="0077553B"/>
    <w:rPr>
      <w:color w:val="800080" w:themeColor="followedHyperlink"/>
      <w:u w:val="single"/>
    </w:rPr>
  </w:style>
  <w:style w:type="table" w:styleId="TableGrid">
    <w:name w:val="Table Grid"/>
    <w:basedOn w:val="TableNormal"/>
    <w:uiPriority w:val="59"/>
    <w:rsid w:val="00775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5C9F"/>
    <w:rPr>
      <w:sz w:val="16"/>
      <w:szCs w:val="16"/>
    </w:rPr>
  </w:style>
  <w:style w:type="paragraph" w:styleId="CommentText">
    <w:name w:val="annotation text"/>
    <w:basedOn w:val="Normal"/>
    <w:link w:val="CommentTextChar"/>
    <w:uiPriority w:val="99"/>
    <w:unhideWhenUsed/>
    <w:rsid w:val="00A75C9F"/>
    <w:pPr>
      <w:spacing w:line="240" w:lineRule="auto"/>
    </w:pPr>
    <w:rPr>
      <w:sz w:val="20"/>
      <w:szCs w:val="20"/>
    </w:rPr>
  </w:style>
  <w:style w:type="character" w:customStyle="1" w:styleId="CommentTextChar">
    <w:name w:val="Comment Text Char"/>
    <w:basedOn w:val="DefaultParagraphFont"/>
    <w:link w:val="CommentText"/>
    <w:uiPriority w:val="99"/>
    <w:rsid w:val="00A75C9F"/>
    <w:rPr>
      <w:sz w:val="20"/>
      <w:szCs w:val="20"/>
    </w:rPr>
  </w:style>
  <w:style w:type="paragraph" w:styleId="CommentSubject">
    <w:name w:val="annotation subject"/>
    <w:basedOn w:val="CommentText"/>
    <w:next w:val="CommentText"/>
    <w:link w:val="CommentSubjectChar"/>
    <w:uiPriority w:val="99"/>
    <w:semiHidden/>
    <w:unhideWhenUsed/>
    <w:rsid w:val="00A75C9F"/>
    <w:rPr>
      <w:b/>
      <w:bCs/>
    </w:rPr>
  </w:style>
  <w:style w:type="character" w:customStyle="1" w:styleId="CommentSubjectChar">
    <w:name w:val="Comment Subject Char"/>
    <w:basedOn w:val="CommentTextChar"/>
    <w:link w:val="CommentSubject"/>
    <w:uiPriority w:val="99"/>
    <w:semiHidden/>
    <w:rsid w:val="00A75C9F"/>
    <w:rPr>
      <w:b/>
      <w:bCs/>
      <w:sz w:val="20"/>
      <w:szCs w:val="20"/>
    </w:rPr>
  </w:style>
</w:styles>
</file>

<file path=word/webSettings.xml><?xml version="1.0" encoding="utf-8"?>
<w:webSettings xmlns:r="http://schemas.openxmlformats.org/officeDocument/2006/relationships" xmlns:w="http://schemas.openxmlformats.org/wordprocessingml/2006/main">
  <w:divs>
    <w:div w:id="20014270">
      <w:bodyDiv w:val="1"/>
      <w:marLeft w:val="0"/>
      <w:marRight w:val="0"/>
      <w:marTop w:val="0"/>
      <w:marBottom w:val="0"/>
      <w:divBdr>
        <w:top w:val="none" w:sz="0" w:space="0" w:color="auto"/>
        <w:left w:val="none" w:sz="0" w:space="0" w:color="auto"/>
        <w:bottom w:val="none" w:sz="0" w:space="0" w:color="auto"/>
        <w:right w:val="none" w:sz="0" w:space="0" w:color="auto"/>
      </w:divBdr>
    </w:div>
    <w:div w:id="421688629">
      <w:bodyDiv w:val="1"/>
      <w:marLeft w:val="0"/>
      <w:marRight w:val="0"/>
      <w:marTop w:val="0"/>
      <w:marBottom w:val="0"/>
      <w:divBdr>
        <w:top w:val="none" w:sz="0" w:space="0" w:color="auto"/>
        <w:left w:val="none" w:sz="0" w:space="0" w:color="auto"/>
        <w:bottom w:val="none" w:sz="0" w:space="0" w:color="auto"/>
        <w:right w:val="none" w:sz="0" w:space="0" w:color="auto"/>
      </w:divBdr>
    </w:div>
    <w:div w:id="431557329">
      <w:bodyDiv w:val="1"/>
      <w:marLeft w:val="0"/>
      <w:marRight w:val="0"/>
      <w:marTop w:val="0"/>
      <w:marBottom w:val="0"/>
      <w:divBdr>
        <w:top w:val="none" w:sz="0" w:space="0" w:color="auto"/>
        <w:left w:val="none" w:sz="0" w:space="0" w:color="auto"/>
        <w:bottom w:val="none" w:sz="0" w:space="0" w:color="auto"/>
        <w:right w:val="none" w:sz="0" w:space="0" w:color="auto"/>
      </w:divBdr>
    </w:div>
    <w:div w:id="437606602">
      <w:bodyDiv w:val="1"/>
      <w:marLeft w:val="0"/>
      <w:marRight w:val="0"/>
      <w:marTop w:val="0"/>
      <w:marBottom w:val="0"/>
      <w:divBdr>
        <w:top w:val="none" w:sz="0" w:space="0" w:color="auto"/>
        <w:left w:val="none" w:sz="0" w:space="0" w:color="auto"/>
        <w:bottom w:val="none" w:sz="0" w:space="0" w:color="auto"/>
        <w:right w:val="none" w:sz="0" w:space="0" w:color="auto"/>
      </w:divBdr>
    </w:div>
    <w:div w:id="475807546">
      <w:bodyDiv w:val="1"/>
      <w:marLeft w:val="0"/>
      <w:marRight w:val="0"/>
      <w:marTop w:val="0"/>
      <w:marBottom w:val="0"/>
      <w:divBdr>
        <w:top w:val="none" w:sz="0" w:space="0" w:color="auto"/>
        <w:left w:val="none" w:sz="0" w:space="0" w:color="auto"/>
        <w:bottom w:val="none" w:sz="0" w:space="0" w:color="auto"/>
        <w:right w:val="none" w:sz="0" w:space="0" w:color="auto"/>
      </w:divBdr>
    </w:div>
    <w:div w:id="603265688">
      <w:bodyDiv w:val="1"/>
      <w:marLeft w:val="0"/>
      <w:marRight w:val="0"/>
      <w:marTop w:val="0"/>
      <w:marBottom w:val="0"/>
      <w:divBdr>
        <w:top w:val="none" w:sz="0" w:space="0" w:color="auto"/>
        <w:left w:val="none" w:sz="0" w:space="0" w:color="auto"/>
        <w:bottom w:val="none" w:sz="0" w:space="0" w:color="auto"/>
        <w:right w:val="none" w:sz="0" w:space="0" w:color="auto"/>
      </w:divBdr>
    </w:div>
    <w:div w:id="665599208">
      <w:bodyDiv w:val="1"/>
      <w:marLeft w:val="0"/>
      <w:marRight w:val="0"/>
      <w:marTop w:val="0"/>
      <w:marBottom w:val="0"/>
      <w:divBdr>
        <w:top w:val="none" w:sz="0" w:space="0" w:color="auto"/>
        <w:left w:val="none" w:sz="0" w:space="0" w:color="auto"/>
        <w:bottom w:val="none" w:sz="0" w:space="0" w:color="auto"/>
        <w:right w:val="none" w:sz="0" w:space="0" w:color="auto"/>
      </w:divBdr>
    </w:div>
    <w:div w:id="688795317">
      <w:bodyDiv w:val="1"/>
      <w:marLeft w:val="0"/>
      <w:marRight w:val="0"/>
      <w:marTop w:val="0"/>
      <w:marBottom w:val="0"/>
      <w:divBdr>
        <w:top w:val="none" w:sz="0" w:space="0" w:color="auto"/>
        <w:left w:val="none" w:sz="0" w:space="0" w:color="auto"/>
        <w:bottom w:val="none" w:sz="0" w:space="0" w:color="auto"/>
        <w:right w:val="none" w:sz="0" w:space="0" w:color="auto"/>
      </w:divBdr>
    </w:div>
    <w:div w:id="691494708">
      <w:bodyDiv w:val="1"/>
      <w:marLeft w:val="0"/>
      <w:marRight w:val="0"/>
      <w:marTop w:val="0"/>
      <w:marBottom w:val="0"/>
      <w:divBdr>
        <w:top w:val="none" w:sz="0" w:space="0" w:color="auto"/>
        <w:left w:val="none" w:sz="0" w:space="0" w:color="auto"/>
        <w:bottom w:val="none" w:sz="0" w:space="0" w:color="auto"/>
        <w:right w:val="none" w:sz="0" w:space="0" w:color="auto"/>
      </w:divBdr>
    </w:div>
    <w:div w:id="720327463">
      <w:bodyDiv w:val="1"/>
      <w:marLeft w:val="0"/>
      <w:marRight w:val="0"/>
      <w:marTop w:val="0"/>
      <w:marBottom w:val="0"/>
      <w:divBdr>
        <w:top w:val="none" w:sz="0" w:space="0" w:color="auto"/>
        <w:left w:val="none" w:sz="0" w:space="0" w:color="auto"/>
        <w:bottom w:val="none" w:sz="0" w:space="0" w:color="auto"/>
        <w:right w:val="none" w:sz="0" w:space="0" w:color="auto"/>
      </w:divBdr>
    </w:div>
    <w:div w:id="856893027">
      <w:bodyDiv w:val="1"/>
      <w:marLeft w:val="0"/>
      <w:marRight w:val="0"/>
      <w:marTop w:val="0"/>
      <w:marBottom w:val="0"/>
      <w:divBdr>
        <w:top w:val="none" w:sz="0" w:space="0" w:color="auto"/>
        <w:left w:val="none" w:sz="0" w:space="0" w:color="auto"/>
        <w:bottom w:val="none" w:sz="0" w:space="0" w:color="auto"/>
        <w:right w:val="none" w:sz="0" w:space="0" w:color="auto"/>
      </w:divBdr>
      <w:divsChild>
        <w:div w:id="189953657">
          <w:marLeft w:val="0"/>
          <w:marRight w:val="0"/>
          <w:marTop w:val="0"/>
          <w:marBottom w:val="0"/>
          <w:divBdr>
            <w:top w:val="none" w:sz="0" w:space="0" w:color="auto"/>
            <w:left w:val="none" w:sz="0" w:space="0" w:color="auto"/>
            <w:bottom w:val="none" w:sz="0" w:space="0" w:color="auto"/>
            <w:right w:val="none" w:sz="0" w:space="0" w:color="auto"/>
          </w:divBdr>
        </w:div>
      </w:divsChild>
    </w:div>
    <w:div w:id="895550316">
      <w:bodyDiv w:val="1"/>
      <w:marLeft w:val="0"/>
      <w:marRight w:val="0"/>
      <w:marTop w:val="0"/>
      <w:marBottom w:val="0"/>
      <w:divBdr>
        <w:top w:val="none" w:sz="0" w:space="0" w:color="auto"/>
        <w:left w:val="none" w:sz="0" w:space="0" w:color="auto"/>
        <w:bottom w:val="none" w:sz="0" w:space="0" w:color="auto"/>
        <w:right w:val="none" w:sz="0" w:space="0" w:color="auto"/>
      </w:divBdr>
    </w:div>
    <w:div w:id="919876350">
      <w:bodyDiv w:val="1"/>
      <w:marLeft w:val="0"/>
      <w:marRight w:val="0"/>
      <w:marTop w:val="0"/>
      <w:marBottom w:val="0"/>
      <w:divBdr>
        <w:top w:val="none" w:sz="0" w:space="0" w:color="auto"/>
        <w:left w:val="none" w:sz="0" w:space="0" w:color="auto"/>
        <w:bottom w:val="none" w:sz="0" w:space="0" w:color="auto"/>
        <w:right w:val="none" w:sz="0" w:space="0" w:color="auto"/>
      </w:divBdr>
    </w:div>
    <w:div w:id="949507615">
      <w:bodyDiv w:val="1"/>
      <w:marLeft w:val="0"/>
      <w:marRight w:val="0"/>
      <w:marTop w:val="0"/>
      <w:marBottom w:val="0"/>
      <w:divBdr>
        <w:top w:val="none" w:sz="0" w:space="0" w:color="auto"/>
        <w:left w:val="none" w:sz="0" w:space="0" w:color="auto"/>
        <w:bottom w:val="none" w:sz="0" w:space="0" w:color="auto"/>
        <w:right w:val="none" w:sz="0" w:space="0" w:color="auto"/>
      </w:divBdr>
      <w:divsChild>
        <w:div w:id="1335256055">
          <w:marLeft w:val="0"/>
          <w:marRight w:val="0"/>
          <w:marTop w:val="0"/>
          <w:marBottom w:val="0"/>
          <w:divBdr>
            <w:top w:val="none" w:sz="0" w:space="0" w:color="auto"/>
            <w:left w:val="none" w:sz="0" w:space="0" w:color="auto"/>
            <w:bottom w:val="none" w:sz="0" w:space="0" w:color="auto"/>
            <w:right w:val="none" w:sz="0" w:space="0" w:color="auto"/>
          </w:divBdr>
        </w:div>
      </w:divsChild>
    </w:div>
    <w:div w:id="1018501715">
      <w:bodyDiv w:val="1"/>
      <w:marLeft w:val="0"/>
      <w:marRight w:val="0"/>
      <w:marTop w:val="0"/>
      <w:marBottom w:val="0"/>
      <w:divBdr>
        <w:top w:val="none" w:sz="0" w:space="0" w:color="auto"/>
        <w:left w:val="none" w:sz="0" w:space="0" w:color="auto"/>
        <w:bottom w:val="none" w:sz="0" w:space="0" w:color="auto"/>
        <w:right w:val="none" w:sz="0" w:space="0" w:color="auto"/>
      </w:divBdr>
    </w:div>
    <w:div w:id="1111123924">
      <w:bodyDiv w:val="1"/>
      <w:marLeft w:val="0"/>
      <w:marRight w:val="0"/>
      <w:marTop w:val="0"/>
      <w:marBottom w:val="0"/>
      <w:divBdr>
        <w:top w:val="none" w:sz="0" w:space="0" w:color="auto"/>
        <w:left w:val="none" w:sz="0" w:space="0" w:color="auto"/>
        <w:bottom w:val="none" w:sz="0" w:space="0" w:color="auto"/>
        <w:right w:val="none" w:sz="0" w:space="0" w:color="auto"/>
      </w:divBdr>
    </w:div>
    <w:div w:id="1262302826">
      <w:bodyDiv w:val="1"/>
      <w:marLeft w:val="0"/>
      <w:marRight w:val="0"/>
      <w:marTop w:val="0"/>
      <w:marBottom w:val="0"/>
      <w:divBdr>
        <w:top w:val="none" w:sz="0" w:space="0" w:color="auto"/>
        <w:left w:val="none" w:sz="0" w:space="0" w:color="auto"/>
        <w:bottom w:val="none" w:sz="0" w:space="0" w:color="auto"/>
        <w:right w:val="none" w:sz="0" w:space="0" w:color="auto"/>
      </w:divBdr>
    </w:div>
    <w:div w:id="1284073000">
      <w:bodyDiv w:val="1"/>
      <w:marLeft w:val="0"/>
      <w:marRight w:val="0"/>
      <w:marTop w:val="0"/>
      <w:marBottom w:val="0"/>
      <w:divBdr>
        <w:top w:val="none" w:sz="0" w:space="0" w:color="auto"/>
        <w:left w:val="none" w:sz="0" w:space="0" w:color="auto"/>
        <w:bottom w:val="none" w:sz="0" w:space="0" w:color="auto"/>
        <w:right w:val="none" w:sz="0" w:space="0" w:color="auto"/>
      </w:divBdr>
    </w:div>
    <w:div w:id="1321425724">
      <w:bodyDiv w:val="1"/>
      <w:marLeft w:val="0"/>
      <w:marRight w:val="0"/>
      <w:marTop w:val="0"/>
      <w:marBottom w:val="0"/>
      <w:divBdr>
        <w:top w:val="none" w:sz="0" w:space="0" w:color="auto"/>
        <w:left w:val="none" w:sz="0" w:space="0" w:color="auto"/>
        <w:bottom w:val="none" w:sz="0" w:space="0" w:color="auto"/>
        <w:right w:val="none" w:sz="0" w:space="0" w:color="auto"/>
      </w:divBdr>
    </w:div>
    <w:div w:id="1387528982">
      <w:bodyDiv w:val="1"/>
      <w:marLeft w:val="0"/>
      <w:marRight w:val="0"/>
      <w:marTop w:val="0"/>
      <w:marBottom w:val="0"/>
      <w:divBdr>
        <w:top w:val="none" w:sz="0" w:space="0" w:color="auto"/>
        <w:left w:val="none" w:sz="0" w:space="0" w:color="auto"/>
        <w:bottom w:val="none" w:sz="0" w:space="0" w:color="auto"/>
        <w:right w:val="none" w:sz="0" w:space="0" w:color="auto"/>
      </w:divBdr>
    </w:div>
    <w:div w:id="1677684182">
      <w:bodyDiv w:val="1"/>
      <w:marLeft w:val="0"/>
      <w:marRight w:val="0"/>
      <w:marTop w:val="0"/>
      <w:marBottom w:val="0"/>
      <w:divBdr>
        <w:top w:val="none" w:sz="0" w:space="0" w:color="auto"/>
        <w:left w:val="none" w:sz="0" w:space="0" w:color="auto"/>
        <w:bottom w:val="none" w:sz="0" w:space="0" w:color="auto"/>
        <w:right w:val="none" w:sz="0" w:space="0" w:color="auto"/>
      </w:divBdr>
    </w:div>
    <w:div w:id="1686201984">
      <w:bodyDiv w:val="1"/>
      <w:marLeft w:val="0"/>
      <w:marRight w:val="0"/>
      <w:marTop w:val="0"/>
      <w:marBottom w:val="0"/>
      <w:divBdr>
        <w:top w:val="none" w:sz="0" w:space="0" w:color="auto"/>
        <w:left w:val="none" w:sz="0" w:space="0" w:color="auto"/>
        <w:bottom w:val="none" w:sz="0" w:space="0" w:color="auto"/>
        <w:right w:val="none" w:sz="0" w:space="0" w:color="auto"/>
      </w:divBdr>
    </w:div>
    <w:div w:id="1713846960">
      <w:bodyDiv w:val="1"/>
      <w:marLeft w:val="0"/>
      <w:marRight w:val="0"/>
      <w:marTop w:val="0"/>
      <w:marBottom w:val="0"/>
      <w:divBdr>
        <w:top w:val="none" w:sz="0" w:space="0" w:color="auto"/>
        <w:left w:val="none" w:sz="0" w:space="0" w:color="auto"/>
        <w:bottom w:val="none" w:sz="0" w:space="0" w:color="auto"/>
        <w:right w:val="none" w:sz="0" w:space="0" w:color="auto"/>
      </w:divBdr>
    </w:div>
    <w:div w:id="1759325923">
      <w:bodyDiv w:val="1"/>
      <w:marLeft w:val="0"/>
      <w:marRight w:val="0"/>
      <w:marTop w:val="0"/>
      <w:marBottom w:val="0"/>
      <w:divBdr>
        <w:top w:val="none" w:sz="0" w:space="0" w:color="auto"/>
        <w:left w:val="none" w:sz="0" w:space="0" w:color="auto"/>
        <w:bottom w:val="none" w:sz="0" w:space="0" w:color="auto"/>
        <w:right w:val="none" w:sz="0" w:space="0" w:color="auto"/>
      </w:divBdr>
    </w:div>
    <w:div w:id="1822845529">
      <w:bodyDiv w:val="1"/>
      <w:marLeft w:val="0"/>
      <w:marRight w:val="0"/>
      <w:marTop w:val="0"/>
      <w:marBottom w:val="0"/>
      <w:divBdr>
        <w:top w:val="none" w:sz="0" w:space="0" w:color="auto"/>
        <w:left w:val="none" w:sz="0" w:space="0" w:color="auto"/>
        <w:bottom w:val="none" w:sz="0" w:space="0" w:color="auto"/>
        <w:right w:val="none" w:sz="0" w:space="0" w:color="auto"/>
      </w:divBdr>
    </w:div>
    <w:div w:id="2044597299">
      <w:bodyDiv w:val="1"/>
      <w:marLeft w:val="0"/>
      <w:marRight w:val="0"/>
      <w:marTop w:val="0"/>
      <w:marBottom w:val="0"/>
      <w:divBdr>
        <w:top w:val="none" w:sz="0" w:space="0" w:color="auto"/>
        <w:left w:val="none" w:sz="0" w:space="0" w:color="auto"/>
        <w:bottom w:val="none" w:sz="0" w:space="0" w:color="auto"/>
        <w:right w:val="none" w:sz="0" w:space="0" w:color="auto"/>
      </w:divBdr>
    </w:div>
    <w:div w:id="2122874739">
      <w:bodyDiv w:val="1"/>
      <w:marLeft w:val="0"/>
      <w:marRight w:val="0"/>
      <w:marTop w:val="0"/>
      <w:marBottom w:val="0"/>
      <w:divBdr>
        <w:top w:val="none" w:sz="0" w:space="0" w:color="auto"/>
        <w:left w:val="none" w:sz="0" w:space="0" w:color="auto"/>
        <w:bottom w:val="none" w:sz="0" w:space="0" w:color="auto"/>
        <w:right w:val="none" w:sz="0" w:space="0" w:color="auto"/>
      </w:divBdr>
      <w:divsChild>
        <w:div w:id="1184175448">
          <w:marLeft w:val="0"/>
          <w:marRight w:val="0"/>
          <w:marTop w:val="0"/>
          <w:marBottom w:val="0"/>
          <w:divBdr>
            <w:top w:val="none" w:sz="0" w:space="0" w:color="auto"/>
            <w:left w:val="none" w:sz="0" w:space="0" w:color="auto"/>
            <w:bottom w:val="none" w:sz="0" w:space="0" w:color="auto"/>
            <w:right w:val="none" w:sz="0" w:space="0" w:color="auto"/>
          </w:divBdr>
        </w:div>
      </w:divsChild>
    </w:div>
    <w:div w:id="2139447018">
      <w:bodyDiv w:val="1"/>
      <w:marLeft w:val="0"/>
      <w:marRight w:val="0"/>
      <w:marTop w:val="0"/>
      <w:marBottom w:val="0"/>
      <w:divBdr>
        <w:top w:val="none" w:sz="0" w:space="0" w:color="auto"/>
        <w:left w:val="none" w:sz="0" w:space="0" w:color="auto"/>
        <w:bottom w:val="none" w:sz="0" w:space="0" w:color="auto"/>
        <w:right w:val="none" w:sz="0" w:space="0" w:color="auto"/>
      </w:divBdr>
      <w:divsChild>
        <w:div w:id="54869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dus.lv/article_files/3072/original/Metodologija_2015.pdf?1447150022" TargetMode="External"/><Relationship Id="rId13" Type="http://schemas.openxmlformats.org/officeDocument/2006/relationships/hyperlink" Target="http://deputatiuzdelnas.lv/lv/12-saeima/valsts-sagrabsana/saeimas-monitorings-maija-lidz-nepazisanai-groziti-likumprojekti-un-vecas-anotacijas.html" TargetMode="External"/><Relationship Id="rId18" Type="http://schemas.openxmlformats.org/officeDocument/2006/relationships/hyperlink" Target="http://deputatiuzdelnas.lv/lv/jaunumi/petijums-par-dabasgazes-tirgus-liberalizaciju-latvija.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eputatiuzdelnas.lv/lv/12-saeima/valsts-sagrabsana/izpildvaras-domineta-likumdosana-ka-valsts-sagrabsanas-risks.html" TargetMode="External"/><Relationship Id="rId17" Type="http://schemas.openxmlformats.org/officeDocument/2006/relationships/hyperlink" Target="http://deputatiuzdelnas.lv/lv/jaunumi/petijums-par-knab-darbu-2011-2016-gada.html" TargetMode="External"/><Relationship Id="rId2" Type="http://schemas.openxmlformats.org/officeDocument/2006/relationships/numbering" Target="numbering.xml"/><Relationship Id="rId16" Type="http://schemas.openxmlformats.org/officeDocument/2006/relationships/hyperlink" Target="http://www.providu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eima.lv/lv/transcripts/view/371"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deputatiuzdelnas.lv" TargetMode="External"/><Relationship Id="rId23" Type="http://schemas.openxmlformats.org/officeDocument/2006/relationships/theme" Target="theme/theme1.xml"/><Relationship Id="rId10" Type="http://schemas.openxmlformats.org/officeDocument/2006/relationships/hyperlink" Target="http://titania.saeima.lv/LIVS12/saeimalivs12.nsf/0/954B50176E487655C2257FAA003B3C5B?OpenDocument" TargetMode="External"/><Relationship Id="rId19" Type="http://schemas.openxmlformats.org/officeDocument/2006/relationships/hyperlink" Target="http://providus.lv/article/10-svarigakie-darbi-labakai-un-godigakai-latvijai" TargetMode="External"/><Relationship Id="rId4" Type="http://schemas.openxmlformats.org/officeDocument/2006/relationships/settings" Target="settings.xml"/><Relationship Id="rId9" Type="http://schemas.openxmlformats.org/officeDocument/2006/relationships/hyperlink" Target="http://titania.saeima.lv/LIVS12/saeimalivs12.nsf/0/115B4EDAAABF133DC2257FCD00392DAA?OpenDocument" TargetMode="External"/><Relationship Id="rId14" Type="http://schemas.openxmlformats.org/officeDocument/2006/relationships/hyperlink" Target="http://anticorrp.eu/wp-content/uploads/2014/10/D1.1-State-of-the-art-report-on-theories-and-harmonised-concepts-of-corruption.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75FC-F8CF-434F-8E1F-9E950ECB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2441</Words>
  <Characters>13915</Characters>
  <Application>Microsoft Office Word</Application>
  <DocSecurity>0</DocSecurity>
  <Lines>115</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Olafs</dc:creator>
  <cp:lastModifiedBy>Valts</cp:lastModifiedBy>
  <cp:revision>2</cp:revision>
  <cp:lastPrinted>2016-01-15T07:47:00Z</cp:lastPrinted>
  <dcterms:created xsi:type="dcterms:W3CDTF">2016-09-07T06:26:00Z</dcterms:created>
  <dcterms:modified xsi:type="dcterms:W3CDTF">2016-09-07T06:26:00Z</dcterms:modified>
</cp:coreProperties>
</file>